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921C32" w14:textId="77777777" w:rsidR="00D11446" w:rsidRDefault="00D11446" w:rsidP="00D11446">
      <w:pPr>
        <w:pStyle w:val="FormsStyles-FomsTitle"/>
      </w:pPr>
      <w:r>
        <w:t>Sample ASB Club Constitution at a Community College (Basic)</w:t>
      </w:r>
    </w:p>
    <w:p w14:paraId="48508AF9" w14:textId="77777777" w:rsidR="00D11446" w:rsidRDefault="00D11446" w:rsidP="00D11446">
      <w:pPr>
        <w:pStyle w:val="FormsStyles-Formscenterheadbold"/>
      </w:pPr>
      <w:r>
        <w:t>Club Constitution</w:t>
      </w:r>
    </w:p>
    <w:p w14:paraId="54F04002" w14:textId="77777777" w:rsidR="00D11446" w:rsidRDefault="00D11446" w:rsidP="00D11446">
      <w:pPr>
        <w:pStyle w:val="FormscenterheadFormsStyles"/>
      </w:pPr>
      <w:r>
        <w:t>Junior/Community College</w:t>
      </w:r>
    </w:p>
    <w:p w14:paraId="1FD4667E" w14:textId="77777777" w:rsidR="00D11446" w:rsidRDefault="00D11446" w:rsidP="00D11446">
      <w:pPr>
        <w:pStyle w:val="FormsbodyFormsStyles"/>
      </w:pPr>
      <w:r>
        <w:t>ARTICLE I</w:t>
      </w:r>
    </w:p>
    <w:p w14:paraId="326CBA7A" w14:textId="77777777" w:rsidR="00D11446" w:rsidRDefault="00D11446" w:rsidP="00D11446">
      <w:pPr>
        <w:pStyle w:val="FormsBodyindentwleadertabsFormsStyles"/>
      </w:pPr>
      <w:r>
        <w:tab/>
        <w:t>The club shall be called _____________________________________________</w:t>
      </w:r>
    </w:p>
    <w:p w14:paraId="103AB7D6" w14:textId="77777777" w:rsidR="00D11446" w:rsidRDefault="00D11446" w:rsidP="00D11446">
      <w:pPr>
        <w:pStyle w:val="FormsbodyFormsStyles"/>
      </w:pPr>
      <w:r>
        <w:t>ARTICLE II</w:t>
      </w:r>
    </w:p>
    <w:p w14:paraId="37AB343B" w14:textId="3350C9B9" w:rsidR="00D11446" w:rsidRDefault="00D11446" w:rsidP="00D412EB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920"/>
          <w:tab w:val="clear" w:pos="8640"/>
          <w:tab w:val="clear" w:pos="9360"/>
        </w:tabs>
      </w:pPr>
      <w:r>
        <w:tab/>
        <w:t xml:space="preserve">The purpose of the </w:t>
      </w:r>
      <w:r>
        <w:tab/>
      </w:r>
      <w:r>
        <w:tab/>
        <w:t xml:space="preserve"> Club shall be to </w:t>
      </w:r>
      <w:r>
        <w:tab/>
      </w:r>
    </w:p>
    <w:p w14:paraId="3DFF8AB5" w14:textId="3D579187" w:rsidR="00D11446" w:rsidRDefault="00D11446" w:rsidP="00D412EB">
      <w:pPr>
        <w:pStyle w:val="FormsBodyindent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p w14:paraId="0F792257" w14:textId="77777777" w:rsidR="00D11446" w:rsidRDefault="00D11446" w:rsidP="00D11446">
      <w:pPr>
        <w:pStyle w:val="FormsbodyFormsStyles"/>
      </w:pPr>
      <w:r>
        <w:t>ARTICLE III</w:t>
      </w:r>
    </w:p>
    <w:p w14:paraId="35271C41" w14:textId="6376CFAB" w:rsidR="00D11446" w:rsidRDefault="00D11446" w:rsidP="00D412EB">
      <w:pPr>
        <w:pStyle w:val="FormsBodyindent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 xml:space="preserve">Any </w:t>
      </w:r>
      <w:r>
        <w:tab/>
      </w:r>
      <w:r>
        <w:tab/>
        <w:t xml:space="preserve"> College student shall be eligible for membership. </w:t>
      </w:r>
    </w:p>
    <w:p w14:paraId="3873A961" w14:textId="77777777" w:rsidR="00D11446" w:rsidRDefault="00D11446" w:rsidP="00D11446">
      <w:pPr>
        <w:pStyle w:val="FormsBodyindentwleadertabsFormsStyles"/>
      </w:pPr>
      <w:r>
        <w:t>There shall be no restrictions. Membership shall begin when a person signs the club roll.</w:t>
      </w:r>
    </w:p>
    <w:p w14:paraId="4835B7D1" w14:textId="77777777" w:rsidR="00D11446" w:rsidRDefault="00D11446" w:rsidP="00D11446">
      <w:pPr>
        <w:pStyle w:val="FormsbodyFormsStyles"/>
      </w:pPr>
      <w:r>
        <w:t>ARTICLE IV</w:t>
      </w:r>
    </w:p>
    <w:p w14:paraId="4FD9B500" w14:textId="77777777" w:rsidR="00D11446" w:rsidRDefault="00D11446" w:rsidP="00D11446">
      <w:pPr>
        <w:pStyle w:val="FormsBodyindentwleadertabsFormsStyles"/>
      </w:pPr>
      <w:r>
        <w:t>The club shall elect a president by a simple majority vote of members present.</w:t>
      </w:r>
    </w:p>
    <w:p w14:paraId="6E01A64D" w14:textId="77777777" w:rsidR="00D11446" w:rsidRDefault="00D11446" w:rsidP="00D11446">
      <w:pPr>
        <w:pStyle w:val="FormsBodyindentwleadertabsFormsStyles"/>
      </w:pPr>
      <w:r>
        <w:t>The club shall appoint a representative to the Inter-Club Council, in addition to an alternate for that position.</w:t>
      </w:r>
    </w:p>
    <w:p w14:paraId="5055C7FD" w14:textId="77777777" w:rsidR="00D11446" w:rsidRDefault="00D11446" w:rsidP="00D11446">
      <w:pPr>
        <w:pStyle w:val="FormsBodyindentwleadertabsFormsStyles"/>
      </w:pPr>
      <w:r>
        <w:t>The club may elect any other officers it deems necessary by a simple majority vote.</w:t>
      </w:r>
    </w:p>
    <w:p w14:paraId="05E62408" w14:textId="77777777" w:rsidR="00D11446" w:rsidRDefault="00D11446" w:rsidP="00D11446">
      <w:pPr>
        <w:pStyle w:val="FormsBodyindentwleadertabsFormsStyles"/>
      </w:pPr>
      <w:r>
        <w:t>Various members may also be appointed to be in charge of various tasks as the need arises.</w:t>
      </w:r>
    </w:p>
    <w:p w14:paraId="690108B1" w14:textId="77777777" w:rsidR="00D11446" w:rsidRDefault="00D11446" w:rsidP="00D11446">
      <w:pPr>
        <w:pStyle w:val="FormsBodyindentwleadertabsFormsStyles"/>
      </w:pPr>
      <w:r>
        <w:t>All officers shall serve for _____________________. Officers may be removed when two-thirds (2/3) of the members present vote to remove them, whereupon only a simple majority will be needed to elect the new officers.</w:t>
      </w:r>
    </w:p>
    <w:p w14:paraId="67B75A92" w14:textId="77777777" w:rsidR="00D11446" w:rsidRDefault="00D11446" w:rsidP="00D11446">
      <w:pPr>
        <w:pStyle w:val="FormsbodyFormsStyles"/>
      </w:pPr>
      <w:r>
        <w:t>ARTICLE V</w:t>
      </w:r>
    </w:p>
    <w:p w14:paraId="001A7EF1" w14:textId="77777777" w:rsidR="00D11446" w:rsidRDefault="00D11446" w:rsidP="00D11446">
      <w:pPr>
        <w:pStyle w:val="FormsBodyindentwleadertabsFormsStyles"/>
      </w:pPr>
      <w:r>
        <w:t>The club shall meet __________________</w:t>
      </w:r>
      <w:r>
        <w:tab/>
        <w:t>_______. Other meetings shall be held if sufficient need exists in the opinion of the members.</w:t>
      </w:r>
    </w:p>
    <w:p w14:paraId="1384863F" w14:textId="77777777" w:rsidR="00D11446" w:rsidRDefault="00D11446" w:rsidP="00D11446">
      <w:pPr>
        <w:pStyle w:val="FormsbodyindentFormsStyles"/>
      </w:pPr>
      <w:r>
        <w:t xml:space="preserve">Parliamentary authority shall be Sturgis’ </w:t>
      </w:r>
      <w:r>
        <w:rPr>
          <w:rStyle w:val="Italic"/>
        </w:rPr>
        <w:t xml:space="preserve">Standard Code of Parliamentary Procedure </w:t>
      </w:r>
      <w:r>
        <w:t xml:space="preserve">or </w:t>
      </w:r>
      <w:r>
        <w:rPr>
          <w:rStyle w:val="Italic"/>
        </w:rPr>
        <w:t>Robert’s Rules of Order</w:t>
      </w:r>
      <w:r>
        <w:t>. [Note, choose one, Roberts or Sturgis.]</w:t>
      </w:r>
    </w:p>
    <w:p w14:paraId="5E1ED62F" w14:textId="77777777" w:rsidR="00D11446" w:rsidRDefault="00D11446" w:rsidP="00D11446">
      <w:pPr>
        <w:pStyle w:val="FormsbodyFormsStyles"/>
      </w:pPr>
      <w:r>
        <w:t>ARTICLE VI</w:t>
      </w:r>
    </w:p>
    <w:p w14:paraId="600BB33A" w14:textId="77777777" w:rsidR="00D11446" w:rsidRDefault="00D11446" w:rsidP="00D11446">
      <w:pPr>
        <w:pStyle w:val="FormsbodyindentFormsStyles"/>
      </w:pPr>
      <w:r>
        <w:t>This constitution shall be amendable with the consent of two-thirds (2/3)of the members present at a regular meeting. Any amendment the majority decides on shall be considered an amendment, and the constitution shall reflect that change.</w:t>
      </w:r>
    </w:p>
    <w:p w14:paraId="3BE7A88A" w14:textId="77777777" w:rsidR="00D11446" w:rsidRDefault="00D11446" w:rsidP="00D11446">
      <w:pPr>
        <w:pStyle w:val="FormsbodyFormsStyles"/>
      </w:pPr>
      <w:r>
        <w:lastRenderedPageBreak/>
        <w:t>ARTICLE VII</w:t>
      </w:r>
    </w:p>
    <w:p w14:paraId="41398243" w14:textId="77777777" w:rsidR="00D11446" w:rsidRDefault="00D11446" w:rsidP="00D11446">
      <w:pPr>
        <w:pStyle w:val="FormsbodyindentFormsStyles"/>
      </w:pPr>
      <w:r>
        <w:t>This constitution becomes effective upon acceptance by a majority of the members present at the first meeting.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B03141"/>
    <w:multiLevelType w:val="singleLevel"/>
    <w:tmpl w:val="82C41830"/>
    <w:lvl w:ilvl="0">
      <w:numFmt w:val="bullet"/>
      <w:lvlText w:val="•"/>
      <w:lvlJc w:val="left"/>
      <w:pPr>
        <w:ind w:left="1800" w:right="120" w:hanging="288"/>
      </w:pPr>
    </w:lvl>
  </w:abstractNum>
  <w:abstractNum w:abstractNumId="1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3" w15:restartNumberingAfterBreak="0">
    <w:nsid w:val="3B3E062E"/>
    <w:multiLevelType w:val="singleLevel"/>
    <w:tmpl w:val="A3045096"/>
    <w:lvl w:ilvl="0">
      <w:numFmt w:val="bullet"/>
      <w:lvlText w:val="•"/>
      <w:lvlJc w:val="left"/>
      <w:pPr>
        <w:ind w:left="1800" w:right="180" w:hanging="288"/>
      </w:pPr>
    </w:lvl>
  </w:abstractNum>
  <w:abstractNum w:abstractNumId="4" w15:restartNumberingAfterBreak="0">
    <w:nsid w:val="704C62BD"/>
    <w:multiLevelType w:val="singleLevel"/>
    <w:tmpl w:val="64F43EC2"/>
    <w:lvl w:ilvl="0">
      <w:numFmt w:val="bullet"/>
      <w:lvlText w:val="•"/>
      <w:lvlJc w:val="left"/>
      <w:pPr>
        <w:ind w:left="1800" w:right="120" w:hanging="288"/>
      </w:pPr>
    </w:lvl>
  </w:abstractNum>
  <w:num w:numId="1" w16cid:durableId="1992514274">
    <w:abstractNumId w:val="1"/>
  </w:num>
  <w:num w:numId="2" w16cid:durableId="542135699">
    <w:abstractNumId w:val="4"/>
  </w:num>
  <w:num w:numId="3" w16cid:durableId="478690605">
    <w:abstractNumId w:val="3"/>
  </w:num>
  <w:num w:numId="4" w16cid:durableId="2078161469">
    <w:abstractNumId w:val="0"/>
  </w:num>
  <w:num w:numId="5" w16cid:durableId="551889947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0C6F93"/>
    <w:rsid w:val="00147A9C"/>
    <w:rsid w:val="00180816"/>
    <w:rsid w:val="001E2801"/>
    <w:rsid w:val="00224D8E"/>
    <w:rsid w:val="0025508B"/>
    <w:rsid w:val="00320F02"/>
    <w:rsid w:val="003D704C"/>
    <w:rsid w:val="003F174E"/>
    <w:rsid w:val="003F3AEB"/>
    <w:rsid w:val="003F5155"/>
    <w:rsid w:val="00454E70"/>
    <w:rsid w:val="004A1706"/>
    <w:rsid w:val="00503036"/>
    <w:rsid w:val="00572B56"/>
    <w:rsid w:val="00597EF4"/>
    <w:rsid w:val="005B09F1"/>
    <w:rsid w:val="006747EA"/>
    <w:rsid w:val="00727112"/>
    <w:rsid w:val="007335BA"/>
    <w:rsid w:val="007426A3"/>
    <w:rsid w:val="007A490C"/>
    <w:rsid w:val="007D30EA"/>
    <w:rsid w:val="00955747"/>
    <w:rsid w:val="009B792E"/>
    <w:rsid w:val="00B04C0F"/>
    <w:rsid w:val="00B4550C"/>
    <w:rsid w:val="00B66422"/>
    <w:rsid w:val="00BD5228"/>
    <w:rsid w:val="00CB7A9F"/>
    <w:rsid w:val="00CC71A8"/>
    <w:rsid w:val="00D11446"/>
    <w:rsid w:val="00D412EB"/>
    <w:rsid w:val="00D514CA"/>
    <w:rsid w:val="00E37162"/>
    <w:rsid w:val="00E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BodyconstSectiontxtFormsStyles">
    <w:name w:val="Forms Body const. Section txt (Forms Styles)"/>
    <w:qFormat/>
    <w:rsid w:val="00D11446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D1144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D11446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D11446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indent3FormsStyles">
    <w:name w:val="Forms body indent 3 (Forms Styles)"/>
    <w:qFormat/>
    <w:rsid w:val="00D11446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ulletsindent2FormsStyles">
    <w:name w:val="Forms bullets indent 2 (Forms Styles)"/>
    <w:qFormat/>
    <w:rsid w:val="00D11446"/>
    <w:pPr>
      <w:numPr>
        <w:numId w:val="5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D11446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D11446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Head1">
    <w:name w:val="Heads-&gt;Head 1"/>
    <w:basedOn w:val="Normal"/>
    <w:qFormat/>
    <w:rsid w:val="00D11446"/>
    <w:p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Sample ASB Club Constitution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sample asb club constitution</File_x0020_Content>
    <Plan xmlns="1836095c-a8e1-4e39-a688-07b849484023" xsi:nil="true"/>
    <TaxCatchAll xmlns="2764f696-ee76-49e1-8758-169b4b8d5a2f" xsi:nil="true"/>
    <_dlc_DocId xmlns="2764f696-ee76-49e1-8758-169b4b8d5a2f">D2A6QJZ574UD-1676105008-5046</_dlc_DocId>
    <_dlc_DocIdUrl xmlns="2764f696-ee76-49e1-8758-169b4b8d5a2f">
      <Url>https://fcmat2.sharepoint.com/sites/fcmat/_layouts/15/DocIdRedir.aspx?ID=D2A6QJZ574UD-1676105008-5046</Url>
      <Description>D2A6QJZ574UD-1676105008-5046</Description>
    </_dlc_DocIdUrl>
  </documentManagement>
</p:properties>
</file>

<file path=customXml/itemProps1.xml><?xml version="1.0" encoding="utf-8"?>
<ds:datastoreItem xmlns:ds="http://schemas.openxmlformats.org/officeDocument/2006/customXml" ds:itemID="{93BF866E-CFE0-4529-A03E-5F2E7D87D12F}"/>
</file>

<file path=customXml/itemProps2.xml><?xml version="1.0" encoding="utf-8"?>
<ds:datastoreItem xmlns:ds="http://schemas.openxmlformats.org/officeDocument/2006/customXml" ds:itemID="{3B0B725F-A7E3-41C0-8E6E-15ECAB59A110}"/>
</file>

<file path=customXml/itemProps3.xml><?xml version="1.0" encoding="utf-8"?>
<ds:datastoreItem xmlns:ds="http://schemas.openxmlformats.org/officeDocument/2006/customXml" ds:itemID="{305190C3-0CDF-408C-A747-A73FB2B32D79}"/>
</file>

<file path=customXml/itemProps4.xml><?xml version="1.0" encoding="utf-8"?>
<ds:datastoreItem xmlns:ds="http://schemas.openxmlformats.org/officeDocument/2006/customXml" ds:itemID="{0150B55E-A659-4EC0-88E7-4378FF79C986}"/>
</file>

<file path=customXml/itemProps5.xml><?xml version="1.0" encoding="utf-8"?>
<ds:datastoreItem xmlns:ds="http://schemas.openxmlformats.org/officeDocument/2006/customXml" ds:itemID="{2D075D24-A8E2-4D02-BFF4-44C796D78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1405</Characters>
  <Application>Microsoft Office Word</Application>
  <DocSecurity>0</DocSecurity>
  <Lines>32</Lines>
  <Paragraphs>27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2026-06-29T16:59:00Z</dcterms:created>
  <dcterms:modified xsi:type="dcterms:W3CDTF">2026-06-30T00:04:00Z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f7700959-4e51-4605-8dd3-048ea80368a3</vt:lpwstr>
  </property>
  <property fmtid="{D5CDD505-2E9C-101B-9397-08002B2CF9AE}" pid="4" name="TaxKeyword">
    <vt:lpwstr/>
  </property>
</Properties>
</file>