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9639E6" w14:textId="77777777" w:rsidR="000A567B" w:rsidRPr="000A567B" w:rsidRDefault="000A567B" w:rsidP="000A567B">
      <w:pPr>
        <w:pageBreakBefore/>
        <w:suppressAutoHyphens/>
        <w:autoSpaceDE w:val="0"/>
        <w:autoSpaceDN w:val="0"/>
        <w:adjustRightInd w:val="0"/>
        <w:spacing w:after="120" w:line="288" w:lineRule="auto"/>
        <w:textAlignment w:val="baseline"/>
        <w:rPr>
          <w:rFonts w:ascii="Proxima Nova" w:hAnsi="Proxima Nova" w:cs="Proxima Nova"/>
          <w:b/>
          <w:bCs/>
          <w:color w:val="161569"/>
          <w:w w:val="95"/>
          <w:kern w:val="0"/>
          <w:sz w:val="48"/>
          <w:szCs w:val="48"/>
        </w:rPr>
      </w:pPr>
      <w:r w:rsidRPr="000A567B">
        <w:rPr>
          <w:rFonts w:ascii="Proxima Nova" w:hAnsi="Proxima Nova" w:cs="Proxima Nova"/>
          <w:b/>
          <w:bCs/>
          <w:color w:val="161569"/>
          <w:w w:val="95"/>
          <w:kern w:val="0"/>
          <w:sz w:val="48"/>
          <w:szCs w:val="48"/>
        </w:rPr>
        <w:t xml:space="preserve">Sample Internal Control Reference Checklist </w:t>
      </w:r>
    </w:p>
    <w:p w14:paraId="2D3808A5" w14:textId="77777777" w:rsidR="000A567B" w:rsidRPr="000A567B" w:rsidRDefault="000A567B" w:rsidP="000A567B">
      <w:pPr>
        <w:autoSpaceDE w:val="0"/>
        <w:autoSpaceDN w:val="0"/>
        <w:adjustRightInd w:val="0"/>
        <w:spacing w:after="173" w:line="288" w:lineRule="auto"/>
        <w:textAlignment w:val="baseline"/>
        <w:rPr>
          <w:rFonts w:ascii="Proxima Nova Medium" w:hAnsi="Proxima Nova Medium" w:cs="Proxima Nova Medium"/>
          <w:color w:val="000000"/>
          <w:kern w:val="0"/>
        </w:rPr>
      </w:pPr>
      <w:r w:rsidRPr="000A567B">
        <w:rPr>
          <w:rFonts w:ascii="Proxima Nova Medium" w:hAnsi="Proxima Nova Medium" w:cs="Proxima Nova Medium"/>
          <w:color w:val="000000"/>
          <w:kern w:val="0"/>
        </w:rPr>
        <w:t>A “No” response to any of the following questions may indicate an internal control weakness. The college should perform a self-evaluation using this checklist, investigate all potential weaknesses, and ensure that controls are put in place so the weakness will no longer result in internal control issues.</w:t>
      </w:r>
    </w:p>
    <w:p w14:paraId="59B05E7B" w14:textId="77777777" w:rsidR="000A567B" w:rsidRPr="000A567B" w:rsidRDefault="000A567B" w:rsidP="000A567B">
      <w:pPr>
        <w:autoSpaceDE w:val="0"/>
        <w:autoSpaceDN w:val="0"/>
        <w:adjustRightInd w:val="0"/>
        <w:spacing w:after="173" w:line="288" w:lineRule="auto"/>
        <w:textAlignment w:val="baseline"/>
        <w:rPr>
          <w:rFonts w:ascii="Proxima Nova Medium" w:hAnsi="Proxima Nova Medium" w:cs="Proxima Nova Medium"/>
          <w:color w:val="000000"/>
          <w:kern w:val="0"/>
        </w:rPr>
      </w:pPr>
      <w:r w:rsidRPr="000A567B">
        <w:rPr>
          <w:rFonts w:ascii="Proxima Nova Medium" w:hAnsi="Proxima Nova Medium" w:cs="Proxima Nova Medium"/>
          <w:color w:val="000000"/>
          <w:kern w:val="0"/>
        </w:rPr>
        <w:t xml:space="preserve">This checklist is divided by area; another checklist in </w:t>
      </w:r>
      <w:r w:rsidRPr="000A567B">
        <w:rPr>
          <w:rFonts w:ascii="Proxima Nova Medium" w:hAnsi="Proxima Nova Medium" w:cs="Proxima Nova Medium"/>
          <w:color w:val="000000"/>
          <w:kern w:val="0"/>
          <w:u w:val="thick" w:color="000000"/>
        </w:rPr>
        <w:t>Chapter 5</w:t>
      </w:r>
      <w:r w:rsidRPr="000A567B">
        <w:rPr>
          <w:rFonts w:ascii="Proxima Nova Medium" w:hAnsi="Proxima Nova Medium" w:cs="Proxima Nova Medium"/>
          <w:color w:val="000000"/>
          <w:kern w:val="0"/>
        </w:rPr>
        <w:t xml:space="preserve"> of this manual is divided by job position for jobs with ASB-related responsibilities </w:t>
      </w:r>
    </w:p>
    <w:p w14:paraId="5E258BE5" w14:textId="77777777"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t>General Procedures</w:t>
      </w:r>
      <w:r w:rsidRPr="000A567B">
        <w:rPr>
          <w:rFonts w:ascii="Proxima Nova" w:hAnsi="Proxima Nova" w:cs="Proxima Nova"/>
          <w:b/>
          <w:bCs/>
          <w:color w:val="000000"/>
          <w:w w:val="85"/>
          <w:kern w:val="0"/>
        </w:rPr>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6174A9A7" w14:textId="07CC08A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college have comprehensive board policy and administrative regulations that provide rules and regulations for ASB governance and operations?</w:t>
      </w:r>
      <w:r w:rsidRPr="000A567B">
        <w:rPr>
          <w:rFonts w:ascii="Proxima Nova Medium" w:hAnsi="Proxima Nova Medium" w:cs="Proxima Nova Medium"/>
          <w:color w:val="000000"/>
          <w:w w:val="85"/>
          <w:kern w:val="0"/>
        </w:rPr>
        <w:tab/>
      </w:r>
      <w:r w:rsidR="00327D4E">
        <w:rPr>
          <w:rStyle w:val="ZapfDingbats"/>
        </w:rPr>
        <w:t>❏</w:t>
      </w:r>
      <w:r w:rsidRPr="000A567B">
        <w:rPr>
          <w:rFonts w:ascii="Zapf Dingbats" w:hAnsi="Zapf Dingbats" w:cs="Zapf Dingbats"/>
          <w:color w:val="000000"/>
          <w:w w:val="85"/>
          <w:kern w:val="0"/>
        </w:rPr>
        <w:tab/>
      </w:r>
      <w:r w:rsidR="00327D4E">
        <w:rPr>
          <w:rStyle w:val="ZapfDingbats"/>
        </w:rPr>
        <w:t>❏</w:t>
      </w:r>
      <w:r w:rsidRPr="000A567B">
        <w:rPr>
          <w:rFonts w:ascii="Zapf Dingbats" w:hAnsi="Zapf Dingbats" w:cs="Zapf Dingbats"/>
          <w:color w:val="000000"/>
          <w:w w:val="85"/>
          <w:kern w:val="0"/>
        </w:rPr>
        <w:tab/>
      </w:r>
      <w:r w:rsidR="00327D4E">
        <w:rPr>
          <w:rStyle w:val="ZapfDingbats"/>
        </w:rPr>
        <w:t>❏</w:t>
      </w:r>
      <w:r w:rsidRPr="000A567B">
        <w:rPr>
          <w:rFonts w:ascii="Zapf Dingbats" w:hAnsi="Zapf Dingbats" w:cs="Zapf Dingbats"/>
          <w:color w:val="000000"/>
          <w:w w:val="85"/>
          <w:kern w:val="0"/>
        </w:rPr>
        <w:tab/>
      </w:r>
      <w:r w:rsidRPr="000A567B">
        <w:rPr>
          <w:rFonts w:ascii="Proxima Nova Medium" w:hAnsi="Proxima Nova Medium" w:cs="Proxima Nova Medium"/>
          <w:color w:val="000000"/>
          <w:w w:val="85"/>
          <w:kern w:val="0"/>
        </w:rPr>
        <w:tab/>
      </w:r>
    </w:p>
    <w:p w14:paraId="539D6739" w14:textId="00E0BDE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Does the college have a comprehensive ASB </w:t>
      </w:r>
      <w:r w:rsidRPr="000A567B">
        <w:rPr>
          <w:rFonts w:ascii="Proxima Nova Medium" w:hAnsi="Proxima Nova Medium" w:cs="Proxima Nova Medium"/>
          <w:color w:val="000000"/>
          <w:w w:val="85"/>
          <w:kern w:val="0"/>
        </w:rPr>
        <w:br/>
        <w:t>manual with detailed procedures?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588DE3B3" w14:textId="16151C2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Has the </w:t>
      </w:r>
      <w:r w:rsidRPr="000A567B">
        <w:rPr>
          <w:rFonts w:ascii="Proxima Nova Medium" w:hAnsi="Proxima Nova Medium" w:cs="Proxima Nova Medium"/>
          <w:i/>
          <w:iCs/>
          <w:color w:val="000000"/>
          <w:w w:val="85"/>
          <w:kern w:val="0"/>
        </w:rPr>
        <w:t>FCMAT Community College ASB Manual</w:t>
      </w:r>
      <w:r w:rsidRPr="000A567B">
        <w:rPr>
          <w:rFonts w:ascii="Proxima Nova Medium" w:hAnsi="Proxima Nova Medium" w:cs="Proxima Nova Medium"/>
          <w:color w:val="000000"/>
          <w:w w:val="85"/>
          <w:kern w:val="0"/>
        </w:rPr>
        <w:t xml:space="preserve"> been adopted as part of the college’s ASB policies </w:t>
      </w:r>
      <w:r w:rsidRPr="000A567B">
        <w:rPr>
          <w:rFonts w:ascii="Proxima Nova Medium" w:hAnsi="Proxima Nova Medium" w:cs="Proxima Nova Medium"/>
          <w:color w:val="000000"/>
          <w:w w:val="85"/>
          <w:kern w:val="0"/>
        </w:rPr>
        <w:br/>
        <w:t>and procedures?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56653CBE" w14:textId="309B6B1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If the college has a comprehensive manual, is it </w:t>
      </w:r>
      <w:r w:rsidRPr="000A567B">
        <w:rPr>
          <w:rFonts w:ascii="Proxima Nova Medium" w:hAnsi="Proxima Nova Medium" w:cs="Proxima Nova Medium"/>
          <w:color w:val="000000"/>
          <w:w w:val="85"/>
          <w:kern w:val="0"/>
        </w:rPr>
        <w:br/>
        <w:t xml:space="preserve">reviewed and updated as needed, at least annually?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4D82263" w14:textId="74CCC7C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update address the areas of concern identified in the previous year’s audit?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2ABEFE0" w14:textId="18948282"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business office provide annual ASB training for all college employees who work with ASB activities, and does the business office retain a signed and dated training attendance log as proof that employees received training?</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91E6241" w14:textId="2BB38DE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Do individuals from the business office periodically (at least annually) visit each campus to provide support and to review the ASB procedures used at </w:t>
      </w:r>
      <w:r w:rsidRPr="000A567B">
        <w:rPr>
          <w:rFonts w:ascii="Proxima Nova Medium" w:hAnsi="Proxima Nova Medium" w:cs="Proxima Nova Medium"/>
          <w:color w:val="000000"/>
          <w:w w:val="85"/>
          <w:kern w:val="0"/>
        </w:rPr>
        <w:br/>
        <w:t>the college?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DAC3773" w14:textId="061F6F3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school employees and students know whom to call in the college business office if they have questions or concerns about ASB and are unable to get answers at the campus?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2D7F677" w14:textId="78E687E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Has the business office taken immediate action to correct annual audit findings related to ASB activities? Are the campuses involved in developing action plans to ensure that the findings do not recur?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2171C34" w14:textId="77777777"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7BA1E315" w14:textId="5F86552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the forms, processes and systems for ASB operations standardized collegewide?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C91A7ED" w14:textId="6A39B179"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 ASB recordkeeping computerized? If so, is the accounting software adequate to meet the needs of the college and clubs?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AE3D5FC" w14:textId="1DE69D6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the financial reports and other items produced by the system user-friendly and informational?</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19508CE" w14:textId="11E0F2C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 computer on which the ASB accounting software resides user ID- and password-protected?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D7F7BA8" w14:textId="290ACE1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the ASB accounting software user ID- and </w:t>
      </w:r>
      <w:r w:rsidRPr="000A567B">
        <w:rPr>
          <w:rFonts w:ascii="Proxima Nova Medium" w:hAnsi="Proxima Nova Medium" w:cs="Proxima Nova Medium"/>
          <w:color w:val="000000"/>
          <w:w w:val="85"/>
          <w:kern w:val="0"/>
        </w:rPr>
        <w:br/>
        <w:t>password-protected?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EB7DE68" w14:textId="43662C7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ASB computer and accounting software passwords safeguarded, not given out, and </w:t>
      </w:r>
      <w:r w:rsidRPr="000A567B">
        <w:rPr>
          <w:rFonts w:ascii="Proxima Nova Medium" w:hAnsi="Proxima Nova Medium" w:cs="Proxima Nova Medium"/>
          <w:color w:val="000000"/>
          <w:w w:val="85"/>
          <w:kern w:val="0"/>
        </w:rPr>
        <w:br/>
        <w:t>changed periodically?</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EDC17B7" w14:textId="459B149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only ASB funds maintained in ASB bank accounts? (ASB bank accounts should not include school-connected organization money or faculty </w:t>
      </w:r>
      <w:r w:rsidRPr="000A567B">
        <w:rPr>
          <w:rFonts w:ascii="Proxima Nova Medium" w:hAnsi="Proxima Nova Medium" w:cs="Proxima Nova Medium"/>
          <w:color w:val="000000"/>
          <w:w w:val="85"/>
          <w:kern w:val="0"/>
        </w:rPr>
        <w:br/>
        <w:t>charitable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5C86C2D0" w14:textId="617EA90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a formal application required from any students who want to establish a new club at the college?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8EC7EA7" w14:textId="4F4BBF0D"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each club advisor a certificated/faculty employee </w:t>
      </w:r>
      <w:r w:rsidRPr="000A567B">
        <w:rPr>
          <w:rFonts w:ascii="Proxima Nova Medium" w:hAnsi="Proxima Nova Medium" w:cs="Proxima Nova Medium"/>
          <w:color w:val="000000"/>
          <w:w w:val="85"/>
          <w:kern w:val="0"/>
        </w:rPr>
        <w:br/>
        <w:t>of the college?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3C3A562" w14:textId="52D60702"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ASB bank accounts reconciled within two weeks of receipt of the statement?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3AC7CD6" w14:textId="29173599"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If bank account reconciliations are not performed within two weeks of receipt of the bank statement, is a promise of reconciliation completion date obtained and followed up on to ensure the bank reconciliation is completed?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B3E0E95" w14:textId="3647F12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outstanding deposits and checks identified, and are they clearing the bank within a reasonable time? (Deposits should be outstanding for no more than two or three days.)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6C25919" w14:textId="6EE1B8BB" w:rsid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If any journal entries or transfer entries are made, are those entries authorized?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D178C86" w14:textId="1F967499" w:rsidR="00327D4E" w:rsidRDefault="00327D4E">
      <w:pPr>
        <w:rPr>
          <w:rFonts w:ascii="Proxima Nova Medium" w:hAnsi="Proxima Nova Medium" w:cs="Proxima Nova Medium"/>
          <w:color w:val="000000"/>
          <w:w w:val="85"/>
          <w:kern w:val="0"/>
        </w:rPr>
      </w:pPr>
      <w:r>
        <w:rPr>
          <w:rFonts w:ascii="Proxima Nova Medium" w:hAnsi="Proxima Nova Medium" w:cs="Proxima Nova Medium"/>
          <w:color w:val="000000"/>
          <w:w w:val="85"/>
          <w:kern w:val="0"/>
        </w:rPr>
        <w:br w:type="page"/>
      </w:r>
    </w:p>
    <w:p w14:paraId="587A243E" w14:textId="60CD3FDB" w:rsidR="00327D4E" w:rsidRPr="000A567B" w:rsidRDefault="00327D4E" w:rsidP="00327D4E">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28E0EE5F" w14:textId="091A6272"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there a clear distinction between the student body’s income and expenditures </w:t>
      </w:r>
      <w:r w:rsidRPr="000A567B">
        <w:rPr>
          <w:rFonts w:ascii="Proxima Nova Medium" w:hAnsi="Proxima Nova Medium" w:cs="Proxima Nova Medium"/>
          <w:color w:val="000000"/>
          <w:w w:val="85"/>
          <w:kern w:val="0"/>
        </w:rPr>
        <w:br/>
        <w:t>and those of the college?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2D11284" w14:textId="1DE4407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procedures ensure that club trust funds will not be used to finance general student body activities?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9C0226E" w14:textId="34A42A7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prompt action taken to recover deficits in club </w:t>
      </w:r>
      <w:r w:rsidRPr="000A567B">
        <w:rPr>
          <w:rFonts w:ascii="Proxima Nova Medium" w:hAnsi="Proxima Nova Medium" w:cs="Proxima Nova Medium"/>
          <w:color w:val="000000"/>
          <w:w w:val="85"/>
          <w:kern w:val="0"/>
        </w:rPr>
        <w:br/>
        <w:t>trust accounts?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AF58C95" w14:textId="3CDFD24A"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Has the governing board established a policy for disposing of inactive student body organizations’ club trust balances?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91F19EE" w14:textId="34F0A30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equipment adequately safeguarded, inventoried, </w:t>
      </w:r>
      <w:r w:rsidRPr="000A567B">
        <w:rPr>
          <w:rFonts w:ascii="Proxima Nova Medium" w:hAnsi="Proxima Nova Medium" w:cs="Proxima Nova Medium"/>
          <w:color w:val="000000"/>
          <w:w w:val="85"/>
          <w:kern w:val="0"/>
        </w:rPr>
        <w:br/>
        <w:t>and recorded?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9328537" w14:textId="597B5D4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 board’s designee an authorized signatory on all student body accounts?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22D934E" w14:textId="19FC651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a general ledger maintained?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978E8A2" w14:textId="60F9142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clubs required to prepare and maintain minutes of all meetings, with all necessary items noted?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E816BC3" w14:textId="4859FCB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the minutes of each individual club reviewed by the general student council?</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60FFAAD" w14:textId="0D0ECF6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the minutes contain approval for fundraising activities?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E10625D" w14:textId="49C6093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disbursements of student body funds approved item by item, and is this recorded in the minutes?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59A675F" w14:textId="5E136F3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the activities of the student body reflected in </w:t>
      </w:r>
      <w:r w:rsidRPr="000A567B">
        <w:rPr>
          <w:rFonts w:ascii="Proxima Nova Medium" w:hAnsi="Proxima Nova Medium" w:cs="Proxima Nova Medium"/>
          <w:color w:val="000000"/>
          <w:w w:val="85"/>
          <w:kern w:val="0"/>
        </w:rPr>
        <w:br/>
        <w:t>the minutes?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F7C7C54" w14:textId="1655DB6D"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Does every recognized club and the student council have a constitution on file that establishes the policies and rules for student governance of the </w:t>
      </w:r>
      <w:r w:rsidRPr="000A567B">
        <w:rPr>
          <w:rFonts w:ascii="Proxima Nova Medium" w:hAnsi="Proxima Nova Medium" w:cs="Proxima Nova Medium"/>
          <w:color w:val="000000"/>
          <w:w w:val="85"/>
          <w:kern w:val="0"/>
        </w:rPr>
        <w:br/>
        <w:t>council or club?</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5BA9407" w14:textId="1768674A"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general student council have bylaws in place?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1CDD7DE" w14:textId="4A9C06A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accounting controls for the clubs the same as those for the general ASB?</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0DF14C6" w14:textId="2EB9280F" w:rsid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student store inventories reviewed periodically?</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FB1DE49" w14:textId="77777777" w:rsidR="00327D4E" w:rsidRDefault="00327D4E">
      <w:pPr>
        <w:rPr>
          <w:rFonts w:ascii="Proxima Nova" w:hAnsi="Proxima Nova" w:cs="Proxima Nova"/>
          <w:b/>
          <w:bCs/>
          <w:color w:val="000000"/>
          <w:w w:val="85"/>
          <w:kern w:val="0"/>
        </w:rPr>
      </w:pPr>
      <w:r>
        <w:rPr>
          <w:rFonts w:ascii="Proxima Nova" w:hAnsi="Proxima Nova" w:cs="Proxima Nova"/>
          <w:b/>
          <w:bCs/>
          <w:color w:val="000000"/>
          <w:w w:val="85"/>
          <w:kern w:val="0"/>
        </w:rPr>
        <w:br w:type="page"/>
      </w:r>
    </w:p>
    <w:p w14:paraId="5ED0E99F" w14:textId="0F9F5CA5" w:rsidR="00327D4E" w:rsidRPr="000A567B" w:rsidRDefault="00327D4E" w:rsidP="00327D4E">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292CC174" w14:textId="63B74DA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financial reports prepared regularly (at least monthly)? Are they reviewed and included in the </w:t>
      </w:r>
      <w:r w:rsidRPr="000A567B">
        <w:rPr>
          <w:rFonts w:ascii="Proxima Nova Medium" w:hAnsi="Proxima Nova Medium" w:cs="Proxima Nova Medium"/>
          <w:color w:val="000000"/>
          <w:w w:val="85"/>
          <w:kern w:val="0"/>
        </w:rPr>
        <w:br/>
        <w:t>ASB minutes?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5064A98" w14:textId="1F11133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employees and students know to report any questionable or suspicious activities to the college business office for investigation?</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CF74DF1" w14:textId="17F4998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college have access to an independent third-party fraud reporting whistleblower website and telephone hotline? Are employees aware of the fraud reporting options?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675E991" w14:textId="5931D85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there a fireproof and secured safe at each campus adequate to hold all cash receipts until deposit, as well as cash boxes, check stock and other necessary items? Is access to the safe limited, with a log identifying who has access?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48E69C5" w14:textId="21EF6A6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proposed fundraising events approved by the governing board or its designee at the beginning of each school year? Is this list updated throughout the year?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67C7B6B" w14:textId="77777777"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p>
    <w:p w14:paraId="23B223DB" w14:textId="77777777" w:rsidR="00327D4E" w:rsidRDefault="00327D4E">
      <w:pPr>
        <w:rPr>
          <w:rFonts w:ascii="Proxima Nova" w:hAnsi="Proxima Nova" w:cs="Proxima Nova"/>
          <w:b/>
          <w:bCs/>
          <w:color w:val="000000"/>
          <w:w w:val="85"/>
          <w:kern w:val="0"/>
        </w:rPr>
      </w:pPr>
      <w:r>
        <w:rPr>
          <w:rFonts w:ascii="Proxima Nova" w:hAnsi="Proxima Nova" w:cs="Proxima Nova"/>
          <w:b/>
          <w:bCs/>
          <w:color w:val="000000"/>
          <w:w w:val="85"/>
          <w:kern w:val="0"/>
        </w:rPr>
        <w:br w:type="page"/>
      </w:r>
    </w:p>
    <w:p w14:paraId="70976AF8" w14:textId="15A98724"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Cash Receipts / Fundraisers</w:t>
      </w:r>
      <w:r w:rsidRPr="000A567B">
        <w:rPr>
          <w:rFonts w:ascii="Proxima Nova" w:hAnsi="Proxima Nova" w:cs="Proxima Nova"/>
          <w:b/>
          <w:bCs/>
          <w:color w:val="000000"/>
          <w:w w:val="85"/>
          <w:kern w:val="0"/>
        </w:rPr>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7BEFA7A6" w14:textId="4E2608B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fundraising activities in accordance with those prescribed by the college and approved by the governing board/designee?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3FF7960" w14:textId="0716CD4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fundraising activities approved by the administrator responsible for student services and by the </w:t>
      </w:r>
      <w:r w:rsidR="00327D4E">
        <w:rPr>
          <w:rFonts w:ascii="Proxima Nova Medium" w:hAnsi="Proxima Nova Medium" w:cs="Proxima Nova Medium"/>
          <w:color w:val="000000"/>
          <w:w w:val="85"/>
          <w:kern w:val="0"/>
        </w:rPr>
        <w:br/>
      </w:r>
      <w:r w:rsidRPr="000A567B">
        <w:rPr>
          <w:rFonts w:ascii="Proxima Nova Medium" w:hAnsi="Proxima Nova Medium" w:cs="Proxima Nova Medium"/>
          <w:color w:val="000000"/>
          <w:w w:val="85"/>
          <w:kern w:val="0"/>
        </w:rPr>
        <w:t>student council?</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AE02B45" w14:textId="013FC93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revenue potentials prepared for each approved fundraiser and completed once the fundraiser is over?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4E8D646" w14:textId="19D3FB6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supervisory personnel exercise adequate control over student fundraisers to ensure that the participants are following all college policies and exercising strong internal controls?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3711DF5" w14:textId="0A06607D"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employees aware of the appropriate internal controls for cash receipts for each type of fundraising event (e.g., tally sheets, prenumbered receipts, and tickets)?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5973ABE" w14:textId="56F407ED"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an adequate stock of supplies for cash receipt control procedures — such as prenumbered tickets and prenumbered receipt books — kept in a </w:t>
      </w:r>
      <w:r w:rsidRPr="000A567B">
        <w:rPr>
          <w:rFonts w:ascii="Proxima Nova Medium" w:hAnsi="Proxima Nova Medium" w:cs="Proxima Nova Medium"/>
          <w:color w:val="000000"/>
          <w:w w:val="85"/>
          <w:kern w:val="0"/>
        </w:rPr>
        <w:br/>
        <w:t>safe, locked place?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5B52C5F" w14:textId="50D0D6C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control maintained over tickets, numbered forms, and receipt books when not in use?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33705D6" w14:textId="48A6DEF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details about the number of items receipted and the unit price recorded on the receipt or other documentation used for cash receipts?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0E7A308" w14:textId="3B63D57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cash receipts from student fundraising activities turned in to the ASB bookkeeper immediately or as soon as possible after the fundraising event? Is the correct documentation turned in with the collected cash, such as reports on tickets issued and other items?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1663DE7" w14:textId="717446A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two people count the funds raised at the end of a fundraising event, with both individuals signing and dating the fundraising cash collection form?</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A619226" w14:textId="1D0FE1DC" w:rsid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When individuals turn in cash to the ASB bookkeeper, does the bookkeeper count the cash in the presence of at least one other person? Is an acknowledgment of receipt of the money and the accuracy of the amount signed and dated?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454D51B" w14:textId="77777777" w:rsidR="00327D4E" w:rsidRPr="000A567B" w:rsidRDefault="00327D4E" w:rsidP="00327D4E">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2C307D5E" w14:textId="2CA9B73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duplicates of cash count forms kept, as well as all other forms that are part of the financial process?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5B465683" w14:textId="7C10D7A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If a startup cash change box is issued, does the person(s) receiving the change count the startup cash in front of the ASB bookkeeper and do they sign indicating that the amount is accurate?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471D7DA" w14:textId="77777777"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undeposited cash receipts kept in a safe?</w:t>
      </w:r>
    </w:p>
    <w:p w14:paraId="0E728E21" w14:textId="43C0C61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ASB bookkeeper record cash receipts promptly when received?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5BC349D9" w14:textId="33DB55E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bank deposits made within a few days of receipt, or at least weekly?</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DF4FD12" w14:textId="3E91F4C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a summary or detail of amounts making up the deposits retained to enable a sufficient audit trail?</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A9D8350" w14:textId="526EACC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shortages/overages handled as prescribed by established college policy?</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7C383EE" w14:textId="292B29D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controls in place for the sale of student body cards, including the number of cards issued and the beginning and ending numbers of the cards sold?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2A92291" w14:textId="74FBD407"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commissions from vending machine sales received promptly when due?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DE3F4BA" w14:textId="0CA42E8F"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the profit and loss statements for the student store reviewed periodically? Are prices adjusted when </w:t>
      </w:r>
      <w:r w:rsidR="00327D4E">
        <w:rPr>
          <w:rFonts w:ascii="Proxima Nova Medium" w:hAnsi="Proxima Nova Medium" w:cs="Proxima Nova Medium"/>
          <w:color w:val="000000"/>
          <w:w w:val="85"/>
          <w:kern w:val="0"/>
        </w:rPr>
        <w:br/>
      </w:r>
      <w:r w:rsidRPr="000A567B">
        <w:rPr>
          <w:rFonts w:ascii="Proxima Nova Medium" w:hAnsi="Proxima Nova Medium" w:cs="Proxima Nova Medium"/>
          <w:color w:val="000000"/>
          <w:w w:val="85"/>
          <w:kern w:val="0"/>
        </w:rPr>
        <w:t>necessary based on analysis of sales?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D304FC6" w14:textId="17075A0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personal checks prohibited from being cashed from  ASB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1712E5C" w14:textId="4B0D7FF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If food is sold in the student store, has it been approved by the director of food services?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E0C2136" w14:textId="7CE7574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only ASB receipts deposited into the ASB </w:t>
      </w:r>
      <w:r w:rsidRPr="000A567B">
        <w:rPr>
          <w:rFonts w:ascii="Proxima Nova Medium" w:hAnsi="Proxima Nova Medium" w:cs="Proxima Nova Medium"/>
          <w:color w:val="000000"/>
          <w:w w:val="85"/>
          <w:kern w:val="0"/>
        </w:rPr>
        <w:br/>
        <w:t>account?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26311BF" w14:textId="77777777"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p>
    <w:p w14:paraId="7C6F8075" w14:textId="77777777" w:rsidR="00327D4E" w:rsidRDefault="00327D4E">
      <w:pPr>
        <w:rPr>
          <w:rFonts w:ascii="Proxima Nova" w:hAnsi="Proxima Nova" w:cs="Proxima Nova"/>
          <w:b/>
          <w:bCs/>
          <w:color w:val="000000"/>
          <w:w w:val="85"/>
          <w:kern w:val="0"/>
        </w:rPr>
      </w:pPr>
      <w:r>
        <w:rPr>
          <w:rFonts w:ascii="Proxima Nova" w:hAnsi="Proxima Nova" w:cs="Proxima Nova"/>
          <w:b/>
          <w:bCs/>
          <w:color w:val="000000"/>
          <w:w w:val="85"/>
          <w:kern w:val="0"/>
        </w:rPr>
        <w:br w:type="page"/>
      </w:r>
    </w:p>
    <w:p w14:paraId="0DACBECE" w14:textId="119AD87A"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Cash Disbursements / Expenditures</w:t>
      </w:r>
      <w:r w:rsidRPr="000A567B">
        <w:rPr>
          <w:rFonts w:ascii="Proxima Nova" w:hAnsi="Proxima Nova" w:cs="Proxima Nova"/>
          <w:b/>
          <w:bCs/>
          <w:color w:val="000000"/>
          <w:w w:val="85"/>
          <w:kern w:val="0"/>
        </w:rPr>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3720A653" w14:textId="2A272E9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business office report the sales and use tax for the student store and other purchases on its sales tax report?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A998E8C" w14:textId="3988D11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business office issue 1099s for all independent contractors paid with ASB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FFE8D3D" w14:textId="5748E93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cash balances reconciled with bank balances monthly, and are detailed items listed on bank statements recorded in the ASB’s books?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37D4B15" w14:textId="32D498A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prenumbered checks used for cash disbursements?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8B62A16" w14:textId="74FCC84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voided checks retained?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F797672" w14:textId="7C4BD46D"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controls established to ensure that expenditures do not exceed budgeted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1C1AED5" w14:textId="0C205A7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expenses approved in advance?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E5CFCCB" w14:textId="610D09D2"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purchase orders used to show the proper preapproval of all expenditures (before a purchase)?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05AC24E" w14:textId="183B7E89"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Do purchase orders have the required three </w:t>
      </w:r>
      <w:r w:rsidRPr="000A567B">
        <w:rPr>
          <w:rFonts w:ascii="Proxima Nova Medium" w:hAnsi="Proxima Nova Medium" w:cs="Proxima Nova Medium"/>
          <w:color w:val="000000"/>
          <w:w w:val="85"/>
          <w:kern w:val="0"/>
        </w:rPr>
        <w:br/>
        <w:t xml:space="preserve">approval signatures?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4DCD38D" w14:textId="58F74772"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approved purchase orders, whether voided or not, retained in a file?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6AC77F4" w14:textId="4C1E5D7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contracts properly authorized by board-designated signers? Are they kept within </w:t>
      </w:r>
      <w:r w:rsidRPr="000A567B">
        <w:rPr>
          <w:rFonts w:ascii="Proxima Nova Medium" w:hAnsi="Proxima Nova Medium" w:cs="Proxima Nova Medium"/>
          <w:color w:val="000000"/>
          <w:w w:val="85"/>
          <w:kern w:val="0"/>
        </w:rPr>
        <w:br/>
        <w:t>established limits?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1829A2A" w14:textId="10456F0A"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students approving expenditures and making the decisions rather than administrators (e.g., faculty, advisors or coaches) doing so?</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BD0D3F6" w14:textId="6670844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checks require double signatures? Are there backup signers on the account?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5604062" w14:textId="581B9F70"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disbursements supported by an original invoice and adequate receiving documents?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892DC66" w14:textId="0DFB1E1B"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checks written to a specific payee (vendor or employee), with no checks written to cash?</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51E0500" w14:textId="2FA0BEA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Is a record maintained of all equipment purchased </w:t>
      </w:r>
      <w:r w:rsidRPr="000A567B">
        <w:rPr>
          <w:rFonts w:ascii="Proxima Nova Medium" w:hAnsi="Proxima Nova Medium" w:cs="Proxima Nova Medium"/>
          <w:color w:val="000000"/>
          <w:w w:val="85"/>
          <w:kern w:val="0"/>
        </w:rPr>
        <w:br/>
        <w:t>with ASB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BB2C9F0" w14:textId="479B2E23" w:rsid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only allowable expenses paid from ASB funds?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559B0BA" w14:textId="77777777" w:rsidR="00327D4E" w:rsidRPr="000A567B" w:rsidRDefault="00327D4E" w:rsidP="00327D4E">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34F9B61C" w14:textId="3BAA73EA"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ASB funds spent to enhance the general welfare, morale and educational experience of the entire student body rather than just one or two students, individuals, or a specific group?</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ACC134E" w14:textId="1437ED1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disbursements from petty cash properly supported by vouchers or receipts?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20D8DF3" w14:textId="40CF0DD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the checkbook and the check stock stored in a locked file cabinet or safe?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D0B6B6F" w14:textId="14339FD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there a process in place to determine whether a worker is an employee or an independent contractor?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A255817" w14:textId="2B89BEE6"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all employees who perform work for the ASB paid through the college’s payroll and </w:t>
      </w:r>
      <w:r w:rsidRPr="000A567B">
        <w:rPr>
          <w:rFonts w:ascii="Proxima Nova Medium" w:hAnsi="Proxima Nova Medium" w:cs="Proxima Nova Medium"/>
          <w:color w:val="000000"/>
          <w:w w:val="85"/>
          <w:kern w:val="0"/>
        </w:rPr>
        <w:br/>
        <w:t>then invoiced to ASB?</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5B1513C" w14:textId="2190E874"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an IRS Form W-9, Request for Taxpayer Identification Number and Certification, obtained from all independent contractors before any disbursements are issued to them?</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4E862D55" w14:textId="5F01113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 only board-approved employees sign contracts up to the allowed amount?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C85FB1C" w14:textId="41746D99" w:rsidR="00327D4E" w:rsidRDefault="00327D4E">
      <w:pPr>
        <w:rPr>
          <w:rFonts w:ascii="Proxima Nova" w:hAnsi="Proxima Nova" w:cs="Proxima Nova"/>
          <w:b/>
          <w:bCs/>
          <w:color w:val="000000"/>
          <w:w w:val="85"/>
          <w:kern w:val="0"/>
        </w:rPr>
      </w:pPr>
      <w:r>
        <w:rPr>
          <w:rFonts w:ascii="Proxima Nova" w:hAnsi="Proxima Nova" w:cs="Proxima Nova"/>
          <w:b/>
          <w:bCs/>
          <w:color w:val="000000"/>
          <w:w w:val="85"/>
          <w:kern w:val="0"/>
        </w:rPr>
        <w:br w:type="page"/>
      </w:r>
    </w:p>
    <w:p w14:paraId="0AFF23DD" w14:textId="77777777" w:rsidR="000A567B" w:rsidRPr="000A567B" w:rsidRDefault="000A567B" w:rsidP="000A567B">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A567B">
        <w:rPr>
          <w:rFonts w:ascii="Proxima Nova" w:hAnsi="Proxima Nova" w:cs="Proxima Nova"/>
          <w:b/>
          <w:bCs/>
          <w:color w:val="000000"/>
          <w:w w:val="85"/>
          <w:kern w:val="0"/>
        </w:rPr>
        <w:lastRenderedPageBreak/>
        <w:t>Financial Reporting</w:t>
      </w:r>
      <w:r w:rsidRPr="000A567B">
        <w:rPr>
          <w:rFonts w:ascii="Proxima Nova" w:hAnsi="Proxima Nova" w:cs="Proxima Nova"/>
          <w:b/>
          <w:bCs/>
          <w:color w:val="000000"/>
          <w:w w:val="85"/>
          <w:kern w:val="0"/>
        </w:rPr>
        <w:tab/>
        <w:t>YES</w:t>
      </w:r>
      <w:r w:rsidRPr="000A567B">
        <w:rPr>
          <w:rFonts w:ascii="Proxima Nova" w:hAnsi="Proxima Nova" w:cs="Proxima Nova"/>
          <w:b/>
          <w:bCs/>
          <w:color w:val="000000"/>
          <w:w w:val="85"/>
          <w:kern w:val="0"/>
        </w:rPr>
        <w:tab/>
        <w:t>NO</w:t>
      </w:r>
      <w:r w:rsidRPr="000A567B">
        <w:rPr>
          <w:rFonts w:ascii="Proxima Nova" w:hAnsi="Proxima Nova" w:cs="Proxima Nova"/>
          <w:b/>
          <w:bCs/>
          <w:color w:val="000000"/>
          <w:w w:val="85"/>
          <w:kern w:val="0"/>
        </w:rPr>
        <w:tab/>
        <w:t>N/A</w:t>
      </w:r>
      <w:r w:rsidRPr="000A567B">
        <w:rPr>
          <w:rFonts w:ascii="Proxima Nova" w:hAnsi="Proxima Nova" w:cs="Proxima Nova"/>
          <w:b/>
          <w:bCs/>
          <w:color w:val="000000"/>
          <w:w w:val="85"/>
          <w:kern w:val="0"/>
        </w:rPr>
        <w:tab/>
        <w:t>Comments</w:t>
      </w:r>
    </w:p>
    <w:p w14:paraId="790F7BB8" w14:textId="42EB55A9"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all bank accounts reconciled monthly? Are they shared and reviewed by the ASB advisor, administrator responsible for student services, and college business office?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20A4903" w14:textId="547F789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Are bank reconciliations initialed/signed and dated as evidence of being reviewed after they are prepared?</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52DBC20" w14:textId="52EC04C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profit and loss statements for the student store prepared and reviewed periodically by the student council, administrator responsible for student services, and college business office?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69708B0" w14:textId="0FA08467"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monthly reports on the financial transactions of various trust and club accounts prepared and submitted to the advisors, administrator responsible for student services, student council, and college </w:t>
      </w:r>
      <w:r w:rsidRPr="000A567B">
        <w:rPr>
          <w:rFonts w:ascii="Proxima Nova Medium" w:hAnsi="Proxima Nova Medium" w:cs="Proxima Nova Medium"/>
          <w:color w:val="000000"/>
          <w:w w:val="85"/>
          <w:kern w:val="0"/>
        </w:rPr>
        <w:br/>
        <w:t>business office?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B354BE4" w14:textId="63AFE3B5"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Are periodic financial statements prepared and submitted to the college business office? Are these reports included in the student council minutes? </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66AD185B" w14:textId="6654B19C"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business office receive and review periodic financial statements from the ASB organizations and sign and date that they have reviewed the documents?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98C538C" w14:textId="49D1931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Does the student council and each club prepare, adopt and monitor an annual budget?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376DD855" w14:textId="157DDCE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 xml:space="preserve">Does the general student council approve each </w:t>
      </w:r>
      <w:r w:rsidRPr="000A567B">
        <w:rPr>
          <w:rFonts w:ascii="Proxima Nova Medium" w:hAnsi="Proxima Nova Medium" w:cs="Proxima Nova Medium"/>
          <w:color w:val="000000"/>
          <w:w w:val="85"/>
          <w:kern w:val="0"/>
        </w:rPr>
        <w:br/>
        <w:t>club’s budget?</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C1110BF" w14:textId="5968E80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every club and the student council required to prepare a budget for the fiscal year?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5BC1707" w14:textId="46865478"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there a policy that dictates how much carryover is allowed for individual clubs?</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1BCC1E65" w14:textId="3FF20E6E"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spending monitored during the year to ensure that the club will not end the year with a large carryover balance or a negative balance?</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00B6BAAC" w14:textId="27F48A41"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t>Is a balance sheet and statement of revenues and expenditures prepared at least at the end of the year?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7D2411E0" w14:textId="28AE4AB3" w:rsidR="000A567B" w:rsidRPr="000A567B" w:rsidRDefault="000A567B" w:rsidP="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A567B">
        <w:rPr>
          <w:rFonts w:ascii="Proxima Nova Medium" w:hAnsi="Proxima Nova Medium" w:cs="Proxima Nova Medium"/>
          <w:color w:val="000000"/>
          <w:w w:val="85"/>
          <w:kern w:val="0"/>
        </w:rPr>
        <w:lastRenderedPageBreak/>
        <w:t>Are all of the student organization’s funds and annual financial reports audited annually by the college’s independent auditor?</w:t>
      </w:r>
      <w:r w:rsidRPr="000A567B">
        <w:rPr>
          <w:rFonts w:ascii="Proxima Nova Medium" w:hAnsi="Proxima Nova Medium" w:cs="Proxima Nova Medium"/>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Pr>
          <w:rStyle w:val="ZapfDingbats"/>
        </w:rPr>
        <w:t>❏</w:t>
      </w:r>
      <w:r w:rsidR="00327D4E" w:rsidRPr="000A567B">
        <w:rPr>
          <w:rFonts w:ascii="Zapf Dingbats" w:hAnsi="Zapf Dingbats" w:cs="Zapf Dingbats"/>
          <w:color w:val="000000"/>
          <w:w w:val="85"/>
          <w:kern w:val="0"/>
        </w:rPr>
        <w:tab/>
      </w:r>
      <w:r w:rsidR="00327D4E" w:rsidRPr="000A567B">
        <w:rPr>
          <w:rFonts w:ascii="Proxima Nova Medium" w:hAnsi="Proxima Nova Medium" w:cs="Proxima Nova Medium"/>
          <w:color w:val="000000"/>
          <w:w w:val="85"/>
          <w:kern w:val="0"/>
        </w:rPr>
        <w:tab/>
      </w:r>
    </w:p>
    <w:p w14:paraId="21CE5DB0" w14:textId="77777777" w:rsidR="00320F02" w:rsidRDefault="00320F02"/>
    <w:sectPr w:rsidR="00320F02" w:rsidSect="000A567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42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43C04"/>
    <w:rsid w:val="00063C72"/>
    <w:rsid w:val="000853B6"/>
    <w:rsid w:val="000A567B"/>
    <w:rsid w:val="000C6F93"/>
    <w:rsid w:val="00147A9C"/>
    <w:rsid w:val="001E2801"/>
    <w:rsid w:val="00224D8E"/>
    <w:rsid w:val="0025508B"/>
    <w:rsid w:val="00320F02"/>
    <w:rsid w:val="00327D4E"/>
    <w:rsid w:val="003D704C"/>
    <w:rsid w:val="003F174E"/>
    <w:rsid w:val="003F3AEB"/>
    <w:rsid w:val="003F5155"/>
    <w:rsid w:val="00454E70"/>
    <w:rsid w:val="004A1706"/>
    <w:rsid w:val="00503036"/>
    <w:rsid w:val="0051202F"/>
    <w:rsid w:val="00572B56"/>
    <w:rsid w:val="00597EF4"/>
    <w:rsid w:val="005B09F1"/>
    <w:rsid w:val="006747EA"/>
    <w:rsid w:val="00727112"/>
    <w:rsid w:val="007426A3"/>
    <w:rsid w:val="007D30EA"/>
    <w:rsid w:val="00955747"/>
    <w:rsid w:val="009B792E"/>
    <w:rsid w:val="00B04C0F"/>
    <w:rsid w:val="00B4550C"/>
    <w:rsid w:val="00B475FA"/>
    <w:rsid w:val="00B518A9"/>
    <w:rsid w:val="00BD5228"/>
    <w:rsid w:val="00CB7A9F"/>
    <w:rsid w:val="00CC71A8"/>
    <w:rsid w:val="00D514CA"/>
    <w:rsid w:val="00E37162"/>
    <w:rsid w:val="00E574F3"/>
    <w:rsid w:val="00E7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uiPriority w:val="99"/>
    <w:qFormat/>
    <w:rsid w:val="003F5155"/>
    <w:rPr>
      <w:rFonts w:ascii="Zapf Dingbats" w:hAnsi="Zapf Dingbats" w:cs="Zapf Dingbats"/>
    </w:rPr>
  </w:style>
  <w:style w:type="paragraph" w:customStyle="1" w:styleId="ChapterTitleHeads">
    <w:name w:val="Chapter Title (Heads)"/>
    <w:basedOn w:val="Normal"/>
    <w:next w:val="Normal"/>
    <w:uiPriority w:val="99"/>
    <w:rsid w:val="000A567B"/>
    <w:pPr>
      <w:pageBreakBefore/>
      <w:suppressAutoHyphens/>
      <w:autoSpaceDE w:val="0"/>
      <w:autoSpaceDN w:val="0"/>
      <w:adjustRightInd w:val="0"/>
      <w:spacing w:after="120" w:line="288" w:lineRule="auto"/>
      <w:textAlignment w:val="baseline"/>
    </w:pPr>
    <w:rPr>
      <w:rFonts w:ascii="Proxima Nova" w:hAnsi="Proxima Nova" w:cs="Proxima Nova"/>
      <w:b/>
      <w:bCs/>
      <w:color w:val="161569"/>
      <w:w w:val="95"/>
      <w:kern w:val="0"/>
      <w:sz w:val="48"/>
      <w:szCs w:val="48"/>
    </w:rPr>
  </w:style>
  <w:style w:type="paragraph" w:customStyle="1" w:styleId="BodyBody">
    <w:name w:val="Body (Body)"/>
    <w:basedOn w:val="Normal"/>
    <w:uiPriority w:val="99"/>
    <w:rsid w:val="000A567B"/>
    <w:pPr>
      <w:autoSpaceDE w:val="0"/>
      <w:autoSpaceDN w:val="0"/>
      <w:adjustRightInd w:val="0"/>
      <w:spacing w:after="173" w:line="288" w:lineRule="auto"/>
      <w:textAlignment w:val="baseline"/>
    </w:pPr>
    <w:rPr>
      <w:rFonts w:ascii="Proxima Nova Medium" w:hAnsi="Proxima Nova Medium" w:cs="Proxima Nova Medium"/>
      <w:color w:val="000000"/>
      <w:kern w:val="0"/>
    </w:rPr>
  </w:style>
  <w:style w:type="paragraph" w:customStyle="1" w:styleId="NumberlistitemforintcontrolchklistNumbers">
    <w:name w:val="Number list item for int control chklist (Numbers)"/>
    <w:basedOn w:val="Normal"/>
    <w:uiPriority w:val="99"/>
    <w:rsid w:val="000A567B"/>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pPr>
    <w:rPr>
      <w:rFonts w:ascii="Proxima Nova Medium" w:hAnsi="Proxima Nova Medium" w:cs="Proxima Nova Medium"/>
      <w:color w:val="000000"/>
      <w:w w:val="85"/>
      <w:kern w:val="0"/>
    </w:rPr>
  </w:style>
  <w:style w:type="paragraph" w:customStyle="1" w:styleId="SectionheadforintcontrolchklistNumbers">
    <w:name w:val="Section head for int control chklist (Numbers)"/>
    <w:basedOn w:val="NumberlistitemforintcontrolchklistNumbers"/>
    <w:uiPriority w:val="99"/>
    <w:rsid w:val="000A567B"/>
    <w:pPr>
      <w:keepNext/>
      <w:tabs>
        <w:tab w:val="clear" w:pos="720"/>
        <w:tab w:val="clear" w:pos="7760"/>
        <w:tab w:val="clear" w:pos="9860"/>
        <w:tab w:val="center" w:pos="9000"/>
      </w:tabs>
      <w:spacing w:after="115"/>
      <w:ind w:left="0" w:firstLine="0"/>
    </w:pPr>
    <w:rPr>
      <w:rFonts w:ascii="Proxima Nova" w:hAnsi="Proxima Nova" w:cs="Proxima Nova"/>
      <w:b/>
      <w:bCs/>
    </w:rPr>
  </w:style>
  <w:style w:type="character" w:styleId="Hyperlink">
    <w:name w:val="Hyperlink"/>
    <w:basedOn w:val="DefaultParagraphFont"/>
    <w:uiPriority w:val="99"/>
    <w:rsid w:val="000A567B"/>
    <w:rPr>
      <w:color w:val="000000"/>
      <w:u w:val="thick" w:color="000000"/>
    </w:rPr>
  </w:style>
  <w:style w:type="character" w:customStyle="1" w:styleId="MediumItalic">
    <w:name w:val="Medium Italic"/>
    <w:basedOn w:val="Italic"/>
    <w:uiPriority w:val="99"/>
    <w:rsid w:val="000A5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Internal Control Reference Checklist</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internal control reference checklist</File_x0020_Content>
    <Plan xmlns="1836095c-a8e1-4e39-a688-07b849484023" xsi:nil="true"/>
    <TaxCatchAll xmlns="2764f696-ee76-49e1-8758-169b4b8d5a2f" xsi:nil="true"/>
    <_dlc_DocId xmlns="2764f696-ee76-49e1-8758-169b4b8d5a2f">D2A6QJZ574UD-1676105008-5048</_dlc_DocId>
    <_dlc_DocIdUrl xmlns="2764f696-ee76-49e1-8758-169b4b8d5a2f">
      <Url>https://fcmat2.sharepoint.com/sites/fcmat/_layouts/15/DocIdRedir.aspx?ID=D2A6QJZ574UD-1676105008-5048</Url>
      <Description>D2A6QJZ574UD-1676105008-5048</Description>
    </_dlc_DocIdUrl>
  </documentManagement>
</p:properties>
</file>

<file path=customXml/itemProps1.xml><?xml version="1.0" encoding="utf-8"?>
<ds:datastoreItem xmlns:ds="http://schemas.openxmlformats.org/officeDocument/2006/customXml" ds:itemID="{8E102AD8-1AA4-4097-96A0-18B6ADF4295E}"/>
</file>

<file path=customXml/itemProps2.xml><?xml version="1.0" encoding="utf-8"?>
<ds:datastoreItem xmlns:ds="http://schemas.openxmlformats.org/officeDocument/2006/customXml" ds:itemID="{35AE5E04-E5AF-4A62-9598-E53FACC37D36}"/>
</file>

<file path=customXml/itemProps3.xml><?xml version="1.0" encoding="utf-8"?>
<ds:datastoreItem xmlns:ds="http://schemas.openxmlformats.org/officeDocument/2006/customXml" ds:itemID="{84CF5305-393A-438D-9946-719BC0055AB3}"/>
</file>

<file path=customXml/itemProps4.xml><?xml version="1.0" encoding="utf-8"?>
<ds:datastoreItem xmlns:ds="http://schemas.openxmlformats.org/officeDocument/2006/customXml" ds:itemID="{97859DBC-F1D0-4B87-8421-652DD79531A7}"/>
</file>

<file path=customXml/itemProps5.xml><?xml version="1.0" encoding="utf-8"?>
<ds:datastoreItem xmlns:ds="http://schemas.openxmlformats.org/officeDocument/2006/customXml" ds:itemID="{CA2CD93E-CE56-4012-9BB8-6AB879A339A6}"/>
</file>

<file path=docProps/app.xml><?xml version="1.0" encoding="utf-8"?>
<Properties xmlns="http://schemas.openxmlformats.org/officeDocument/2006/extended-properties" xmlns:vt="http://schemas.openxmlformats.org/officeDocument/2006/docPropsVTypes">
  <Template>Normal.dotm</Template>
  <TotalTime>13</TotalTime>
  <Pages>10</Pages>
  <Words>2310</Words>
  <Characters>11092</Characters>
  <Application>Microsoft Office Word</Application>
  <DocSecurity>0</DocSecurity>
  <Lines>291</Lines>
  <Paragraphs>128</Paragraphs>
  <ScaleCrop>false</ScaleCrop>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4</cp:revision>
  <dcterms:created xsi:type="dcterms:W3CDTF">2026-06-26T22:57:00Z</dcterms:created>
  <dcterms:modified xsi:type="dcterms:W3CDTF">2026-06-30T00:34:00Z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9ef8f4af-d1e2-4538-999f-5bcb8db6cc43</vt:lpwstr>
  </property>
  <property fmtid="{D5CDD505-2E9C-101B-9397-08002B2CF9AE}" pid="4" name="TaxKeyword">
    <vt:lpwstr/>
  </property>
</Properties>
</file>