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3318ED9" w14:textId="77777777" w:rsidR="003046E6" w:rsidRDefault="003046E6" w:rsidP="003046E6">
      <w:pPr>
        <w:pStyle w:val="Heads-Head1"/>
      </w:pPr>
      <w:r>
        <w:t>Chart of Accounts for Large ASBs</w:t>
      </w:r>
    </w:p>
    <w:p w14:paraId="5F41F9D7" w14:textId="77777777" w:rsidR="003046E6" w:rsidRDefault="003046E6" w:rsidP="003046E6">
      <w:pPr>
        <w:pStyle w:val="FormsbodyboldFormsStyles"/>
      </w:pPr>
      <w:r>
        <w:t>Asset Accounts • 1000–1999</w:t>
      </w:r>
    </w:p>
    <w:p w14:paraId="011A933D" w14:textId="77777777" w:rsidR="003046E6" w:rsidRDefault="003046E6" w:rsidP="003046E6">
      <w:pPr>
        <w:pStyle w:val="ChartofAccountsitemsbodyFormsStyles"/>
      </w:pPr>
      <w:r>
        <w:t xml:space="preserve">Current Asset Accounts • 1000–1699 </w:t>
      </w:r>
    </w:p>
    <w:p w14:paraId="738F2E60" w14:textId="77777777" w:rsidR="003046E6" w:rsidRDefault="003046E6" w:rsidP="003046E6">
      <w:pPr>
        <w:pStyle w:val="ChartofAccountsitemsbodyFormsStyles"/>
      </w:pPr>
      <w:r>
        <w:t xml:space="preserve">Bank Accounts • 1000–1199 </w:t>
      </w:r>
    </w:p>
    <w:p w14:paraId="56F300F3" w14:textId="77777777" w:rsidR="003046E6" w:rsidRDefault="003046E6" w:rsidP="003046E6">
      <w:pPr>
        <w:pStyle w:val="ChartofAccountsitemsbodyindentFormsStyles"/>
      </w:pPr>
      <w:r>
        <w:t>1001 Bank of America, Checking Account # XXXX</w:t>
      </w:r>
    </w:p>
    <w:p w14:paraId="43785B0B" w14:textId="77777777" w:rsidR="003046E6" w:rsidRDefault="003046E6" w:rsidP="003046E6">
      <w:pPr>
        <w:pStyle w:val="ChartofAccountsitemsbodyindentFormsStyles"/>
      </w:pPr>
      <w:r>
        <w:t>1003 Bank of America, Savings Account # XXXX</w:t>
      </w:r>
    </w:p>
    <w:p w14:paraId="7B499CFE" w14:textId="77777777" w:rsidR="003046E6" w:rsidRDefault="003046E6" w:rsidP="003046E6">
      <w:pPr>
        <w:pStyle w:val="ChartofAccountsitemsbodyindentFormsStyles"/>
      </w:pPr>
      <w:r>
        <w:t>1005 Bank of America, Money Market Account # XXXX</w:t>
      </w:r>
    </w:p>
    <w:p w14:paraId="5218C0F8" w14:textId="77777777" w:rsidR="003046E6" w:rsidRDefault="003046E6" w:rsidP="003046E6">
      <w:pPr>
        <w:pStyle w:val="ChartofAccountsitemsbodyindentFormsStyles"/>
      </w:pPr>
      <w:r>
        <w:t>1103 United California Bank, Savings Account # XXXX</w:t>
      </w:r>
    </w:p>
    <w:p w14:paraId="1AAFDE4F" w14:textId="77777777" w:rsidR="003046E6" w:rsidRDefault="003046E6" w:rsidP="003046E6">
      <w:pPr>
        <w:pStyle w:val="ChartofAccountsitemsbodyindentFormsStyles"/>
      </w:pPr>
      <w:r>
        <w:t>1105 United California Bank, Money Market Account # XXXX</w:t>
      </w:r>
    </w:p>
    <w:p w14:paraId="67F04BF9" w14:textId="77777777" w:rsidR="003046E6" w:rsidRDefault="003046E6" w:rsidP="003046E6">
      <w:pPr>
        <w:pStyle w:val="ChartofAccountsitemsbodyFormsStyles"/>
      </w:pPr>
      <w:r>
        <w:rPr>
          <w:rStyle w:val="Bold"/>
        </w:rPr>
        <w:t>Other Current Asset Accounts • 1200–1699</w:t>
      </w:r>
      <w:r>
        <w:t xml:space="preserve"> </w:t>
      </w:r>
    </w:p>
    <w:p w14:paraId="089F700B" w14:textId="77777777" w:rsidR="003046E6" w:rsidRDefault="003046E6" w:rsidP="003046E6">
      <w:pPr>
        <w:pStyle w:val="ChartofAccountsitemsbodyindentFormsStyles"/>
      </w:pPr>
      <w:r>
        <w:t>1201 Petty Cash Fund</w:t>
      </w:r>
    </w:p>
    <w:p w14:paraId="679A0EA4" w14:textId="77777777" w:rsidR="003046E6" w:rsidRDefault="003046E6" w:rsidP="003046E6">
      <w:pPr>
        <w:pStyle w:val="ChartofAccountsitemsbodyindentFormsStyles"/>
      </w:pPr>
      <w:r>
        <w:t>1203 Change Fund</w:t>
      </w:r>
    </w:p>
    <w:p w14:paraId="1C308FB5" w14:textId="77777777" w:rsidR="003046E6" w:rsidRDefault="003046E6" w:rsidP="003046E6">
      <w:pPr>
        <w:pStyle w:val="ChartofAccountsitemsbodyindentFormsStyles"/>
      </w:pPr>
      <w:r>
        <w:t>1301 Accounts Receivable</w:t>
      </w:r>
    </w:p>
    <w:p w14:paraId="0E05DC56" w14:textId="77777777" w:rsidR="003046E6" w:rsidRDefault="003046E6" w:rsidP="003046E6">
      <w:pPr>
        <w:pStyle w:val="ChartofAccountsitemsbodyindentFormsStyles"/>
      </w:pPr>
      <w:r>
        <w:t>1303 Accounts Receivable Interest</w:t>
      </w:r>
    </w:p>
    <w:p w14:paraId="11E290F5" w14:textId="77777777" w:rsidR="003046E6" w:rsidRDefault="003046E6" w:rsidP="003046E6">
      <w:pPr>
        <w:pStyle w:val="ChartofAccountsitemsbodyindentFormsStyles"/>
      </w:pPr>
      <w:r>
        <w:t>1305 Accounts Receivable Bad Checks</w:t>
      </w:r>
    </w:p>
    <w:p w14:paraId="3BDFC5F2" w14:textId="77777777" w:rsidR="003046E6" w:rsidRDefault="003046E6" w:rsidP="003046E6">
      <w:pPr>
        <w:pStyle w:val="ChartofAccountsitemsbodyindentFormsStyles"/>
      </w:pPr>
      <w:r>
        <w:t>1307 Accounts Receivable Publications</w:t>
      </w:r>
    </w:p>
    <w:p w14:paraId="12B99E92" w14:textId="77777777" w:rsidR="003046E6" w:rsidRDefault="003046E6" w:rsidP="003046E6">
      <w:pPr>
        <w:pStyle w:val="ChartofAccountsitemsbodyindentFormsStyles"/>
      </w:pPr>
      <w:r>
        <w:t>1401 Inventory Student Store</w:t>
      </w:r>
    </w:p>
    <w:p w14:paraId="76050FB7" w14:textId="77777777" w:rsidR="003046E6" w:rsidRDefault="003046E6" w:rsidP="003046E6">
      <w:pPr>
        <w:pStyle w:val="ChartofAccountsitemsbodyindentFormsStyles"/>
      </w:pPr>
      <w:r>
        <w:t>1403 Inventory Vending Machines</w:t>
      </w:r>
    </w:p>
    <w:p w14:paraId="3B38E707" w14:textId="77777777" w:rsidR="003046E6" w:rsidRDefault="003046E6" w:rsidP="003046E6">
      <w:pPr>
        <w:pStyle w:val="ChartofAccountsitemsbodyindentFormsStyles"/>
      </w:pPr>
      <w:r>
        <w:t>1405 Inventory Snack Bar</w:t>
      </w:r>
    </w:p>
    <w:p w14:paraId="1103C1A6" w14:textId="77777777" w:rsidR="003046E6" w:rsidRDefault="003046E6" w:rsidP="003046E6">
      <w:pPr>
        <w:pStyle w:val="ChartofAccountsitemsbodyindentFormsStyles"/>
      </w:pPr>
      <w:r>
        <w:t>1501 Other Current Assets</w:t>
      </w:r>
    </w:p>
    <w:p w14:paraId="5828C96E" w14:textId="77777777" w:rsidR="003046E6" w:rsidRDefault="003046E6" w:rsidP="003046E6">
      <w:pPr>
        <w:pStyle w:val="ChartofAccountsitemsbodyFormsStyles"/>
      </w:pPr>
      <w:r>
        <w:rPr>
          <w:rStyle w:val="Bold"/>
        </w:rPr>
        <w:t>Fixed Assets • 1700–1999</w:t>
      </w:r>
      <w:r>
        <w:t xml:space="preserve"> </w:t>
      </w:r>
    </w:p>
    <w:p w14:paraId="2FC46FC8" w14:textId="77777777" w:rsidR="003046E6" w:rsidRDefault="003046E6" w:rsidP="003046E6">
      <w:pPr>
        <w:pStyle w:val="ChartofAccountsitemsbodyindentFormsStyles"/>
      </w:pPr>
      <w:r>
        <w:t>1701 Equipment ASB Office</w:t>
      </w:r>
    </w:p>
    <w:p w14:paraId="1E0117F0" w14:textId="77777777" w:rsidR="003046E6" w:rsidRDefault="003046E6" w:rsidP="003046E6">
      <w:pPr>
        <w:pStyle w:val="ChartofAccountsitemsbodyindentFormsStyles"/>
      </w:pPr>
      <w:r>
        <w:t>1703 Equipment Student Store</w:t>
      </w:r>
    </w:p>
    <w:p w14:paraId="2B000238" w14:textId="77777777" w:rsidR="003046E6" w:rsidRDefault="003046E6" w:rsidP="003046E6">
      <w:pPr>
        <w:pStyle w:val="ChartofAccountsitemsbodyindentFormsStyles"/>
      </w:pPr>
      <w:r>
        <w:t>1705 Other Equipment</w:t>
      </w:r>
    </w:p>
    <w:p w14:paraId="3A61E261" w14:textId="77777777" w:rsidR="003046E6" w:rsidRDefault="003046E6" w:rsidP="003046E6">
      <w:pPr>
        <w:pStyle w:val="ChartofAccountsitemsbodyindentFormsStyles"/>
      </w:pPr>
      <w:r>
        <w:t>1801 Other Fixed Assets</w:t>
      </w:r>
    </w:p>
    <w:p w14:paraId="58367A61" w14:textId="77777777" w:rsidR="003046E6" w:rsidRDefault="003046E6" w:rsidP="003046E6">
      <w:pPr>
        <w:pStyle w:val="FormsbodyboldFormsStyles"/>
      </w:pPr>
      <w:r>
        <w:rPr>
          <w:rStyle w:val="Bold"/>
          <w:b/>
        </w:rPr>
        <w:t>Liability Accounts • 2000–2999</w:t>
      </w:r>
    </w:p>
    <w:p w14:paraId="3D01BE98" w14:textId="77777777" w:rsidR="003046E6" w:rsidRDefault="003046E6" w:rsidP="003046E6">
      <w:pPr>
        <w:pStyle w:val="ChartofAccountsitemsbodyFormsStyles"/>
      </w:pPr>
      <w:r>
        <w:rPr>
          <w:rStyle w:val="Bold"/>
        </w:rPr>
        <w:t>Accounts Payable Accounts • 2000–2099</w:t>
      </w:r>
      <w:r>
        <w:t xml:space="preserve"> </w:t>
      </w:r>
    </w:p>
    <w:p w14:paraId="06F9A184" w14:textId="77777777" w:rsidR="003046E6" w:rsidRDefault="003046E6" w:rsidP="003046E6">
      <w:pPr>
        <w:pStyle w:val="ChartofAccountsitemsbodyindentFormsStyles"/>
      </w:pPr>
      <w:r>
        <w:t xml:space="preserve">2001 Accounts Payable Vendors </w:t>
      </w:r>
    </w:p>
    <w:p w14:paraId="31B605B1" w14:textId="77777777" w:rsidR="003046E6" w:rsidRDefault="003046E6" w:rsidP="003046E6">
      <w:pPr>
        <w:pStyle w:val="ChartofAccountsitemsbodyindentFormsStyles"/>
      </w:pPr>
      <w:r>
        <w:t xml:space="preserve">2003 Accounts Payable College Salary Reimbursement </w:t>
      </w:r>
    </w:p>
    <w:p w14:paraId="2F052EBE" w14:textId="77777777" w:rsidR="003046E6" w:rsidRDefault="003046E6" w:rsidP="003046E6">
      <w:pPr>
        <w:pStyle w:val="ChartofAccountsitemsbodyindentFormsStyles"/>
      </w:pPr>
      <w:r>
        <w:t xml:space="preserve">2005 Sales and Use Tax Payable </w:t>
      </w:r>
    </w:p>
    <w:p w14:paraId="74DF07E3" w14:textId="77777777" w:rsidR="003046E6" w:rsidRDefault="003046E6" w:rsidP="003046E6">
      <w:pPr>
        <w:pStyle w:val="ChartofAccountsitemsbodyindentFormsStyles"/>
      </w:pPr>
      <w:r>
        <w:t xml:space="preserve">2007 Other Accounts Payable </w:t>
      </w:r>
    </w:p>
    <w:p w14:paraId="2B3E79A4" w14:textId="77777777" w:rsidR="003046E6" w:rsidRDefault="003046E6" w:rsidP="003046E6">
      <w:pPr>
        <w:pStyle w:val="ChartofAccountsitemsbodyFormsStyles"/>
      </w:pPr>
      <w:r>
        <w:rPr>
          <w:rStyle w:val="Bold"/>
        </w:rPr>
        <w:t>Trust Accounts • 2100–2199</w:t>
      </w:r>
      <w:r>
        <w:t xml:space="preserve"> </w:t>
      </w:r>
    </w:p>
    <w:p w14:paraId="16CD4AE4" w14:textId="77777777" w:rsidR="003046E6" w:rsidRDefault="003046E6" w:rsidP="003046E6">
      <w:pPr>
        <w:pStyle w:val="ChartofAccountsitemsbodyindentFormsStyles"/>
      </w:pPr>
      <w:r>
        <w:t>2101  JFK Memorial Scholarship</w:t>
      </w:r>
    </w:p>
    <w:p w14:paraId="5CBEDD26" w14:textId="77777777" w:rsidR="003046E6" w:rsidRDefault="003046E6" w:rsidP="003046E6">
      <w:pPr>
        <w:pStyle w:val="ChartofAccountsitemsbodyindentFormsStyles"/>
      </w:pPr>
      <w:r>
        <w:t>2103  Mary Smith Memorial Scholarship</w:t>
      </w:r>
    </w:p>
    <w:p w14:paraId="2136F038" w14:textId="77777777" w:rsidR="003046E6" w:rsidRDefault="003046E6" w:rsidP="003046E6">
      <w:pPr>
        <w:pStyle w:val="ChartofAccountsitemsbodyindentFormsStyles"/>
      </w:pPr>
      <w:r>
        <w:t>2105  Ming Kim Memorial Scholarship</w:t>
      </w:r>
    </w:p>
    <w:p w14:paraId="53AA6005" w14:textId="77777777" w:rsidR="003046E6" w:rsidRDefault="003046E6" w:rsidP="003046E6">
      <w:pPr>
        <w:pStyle w:val="ChartofAccountsitemsbodyindentFormsStyles"/>
      </w:pPr>
      <w:r>
        <w:t>2105  Frank Diaz Memorial Scholarship</w:t>
      </w:r>
    </w:p>
    <w:p w14:paraId="4A328B30" w14:textId="77777777" w:rsidR="003046E6" w:rsidRDefault="003046E6" w:rsidP="003046E6">
      <w:pPr>
        <w:pStyle w:val="ChartofAccountsitemsbodyindentFormsStyles"/>
      </w:pPr>
      <w:r>
        <w:t>2107  Tony Petrali Memorial Scholarship</w:t>
      </w:r>
    </w:p>
    <w:p w14:paraId="10129572" w14:textId="77777777" w:rsidR="003046E6" w:rsidRDefault="003046E6" w:rsidP="003046E6">
      <w:pPr>
        <w:pStyle w:val="ChartofAccountsitemsbodyindentFormsStyles"/>
      </w:pPr>
      <w:r>
        <w:lastRenderedPageBreak/>
        <w:t>2109  Susan Thomas Memorial Scholarship</w:t>
      </w:r>
    </w:p>
    <w:p w14:paraId="33FBE432" w14:textId="77777777" w:rsidR="003046E6" w:rsidRDefault="003046E6" w:rsidP="003046E6">
      <w:pPr>
        <w:pStyle w:val="ChartofAccountsitemsbodyindentFormsStyles"/>
      </w:pPr>
      <w:r>
        <w:t>2111  Clearing Account – Activities</w:t>
      </w:r>
    </w:p>
    <w:p w14:paraId="616E2B54" w14:textId="77777777" w:rsidR="003046E6" w:rsidRDefault="003046E6" w:rsidP="003046E6">
      <w:pPr>
        <w:pStyle w:val="ChartofAccountsitemsbodyindentFormsStyles"/>
      </w:pPr>
      <w:r>
        <w:t>2113  Clearing Account – Athletics</w:t>
      </w:r>
    </w:p>
    <w:p w14:paraId="5A811533" w14:textId="77777777" w:rsidR="003046E6" w:rsidRDefault="003046E6" w:rsidP="003046E6">
      <w:pPr>
        <w:pStyle w:val="ChartofAccountsitemsbodyindentFormsStyles"/>
      </w:pPr>
      <w:r>
        <w:t>2115  Clearing Account – Other</w:t>
      </w:r>
    </w:p>
    <w:p w14:paraId="25171DA5" w14:textId="77777777" w:rsidR="003046E6" w:rsidRDefault="003046E6" w:rsidP="003046E6">
      <w:pPr>
        <w:pStyle w:val="ChartofAccountsitemsbodyFormsStyles"/>
      </w:pPr>
      <w:r>
        <w:rPr>
          <w:rStyle w:val="Bold"/>
        </w:rPr>
        <w:t>Student Class Accounts • 2200–2299</w:t>
      </w:r>
      <w:r>
        <w:t xml:space="preserve"> </w:t>
      </w:r>
    </w:p>
    <w:p w14:paraId="02D90DCD" w14:textId="77777777" w:rsidR="003046E6" w:rsidRDefault="003046E6" w:rsidP="003046E6">
      <w:pPr>
        <w:pStyle w:val="ChartofAccountsitemsbodyindentFormsStyles"/>
      </w:pPr>
      <w:r>
        <w:t>2201 Class of 20XX</w:t>
      </w:r>
    </w:p>
    <w:p w14:paraId="5BF31031" w14:textId="77777777" w:rsidR="003046E6" w:rsidRDefault="003046E6" w:rsidP="003046E6">
      <w:pPr>
        <w:pStyle w:val="ChartofAccountsitemsbodyindentFormsStyles"/>
      </w:pPr>
      <w:r>
        <w:t>2203 Class of 20XX</w:t>
      </w:r>
    </w:p>
    <w:p w14:paraId="16C113C7" w14:textId="77777777" w:rsidR="003046E6" w:rsidRDefault="003046E6" w:rsidP="003046E6">
      <w:pPr>
        <w:pStyle w:val="ChartofAccountsitemsbodyFormsStyles"/>
      </w:pPr>
      <w:r>
        <w:rPr>
          <w:rStyle w:val="Bold"/>
        </w:rPr>
        <w:t>Club Accounts • 2300–2399</w:t>
      </w:r>
      <w:r>
        <w:t xml:space="preserve"> </w:t>
      </w:r>
    </w:p>
    <w:p w14:paraId="082079F6" w14:textId="77777777" w:rsidR="003046E6" w:rsidRDefault="003046E6" w:rsidP="003046E6">
      <w:pPr>
        <w:pStyle w:val="ChartofAccountsitemsbodyindentFormsStyles"/>
      </w:pPr>
      <w:r>
        <w:t xml:space="preserve">2301 Alfa Gamma Sigma  </w:t>
      </w:r>
    </w:p>
    <w:p w14:paraId="60F37C7A" w14:textId="77777777" w:rsidR="003046E6" w:rsidRDefault="003046E6" w:rsidP="003046E6">
      <w:pPr>
        <w:pStyle w:val="ChartofAccountsitemsbodyindentFormsStyles"/>
      </w:pPr>
      <w:r>
        <w:t xml:space="preserve">2303 Black Student Union  </w:t>
      </w:r>
    </w:p>
    <w:p w14:paraId="77FB314E" w14:textId="77777777" w:rsidR="003046E6" w:rsidRDefault="003046E6" w:rsidP="003046E6">
      <w:pPr>
        <w:pStyle w:val="ChartofAccountsitemsbodyindentFormsStyles"/>
      </w:pPr>
      <w:r>
        <w:t xml:space="preserve">2305 Latino Student Leaders  </w:t>
      </w:r>
    </w:p>
    <w:p w14:paraId="7A9F6722" w14:textId="77777777" w:rsidR="003046E6" w:rsidRDefault="003046E6" w:rsidP="003046E6">
      <w:pPr>
        <w:pStyle w:val="ChartofAccountsitemsbodyindentFormsStyles"/>
      </w:pPr>
      <w:r>
        <w:t xml:space="preserve">2307 Art Club </w:t>
      </w:r>
    </w:p>
    <w:p w14:paraId="50446F79" w14:textId="77777777" w:rsidR="003046E6" w:rsidRDefault="003046E6" w:rsidP="003046E6">
      <w:pPr>
        <w:pStyle w:val="ChartofAccountsitemsbodyindentFormsStyles"/>
      </w:pPr>
      <w:r>
        <w:t xml:space="preserve">2311 California Scholarship Federation Club  </w:t>
      </w:r>
    </w:p>
    <w:p w14:paraId="6C7552FD" w14:textId="77777777" w:rsidR="003046E6" w:rsidRDefault="003046E6" w:rsidP="003046E6">
      <w:pPr>
        <w:pStyle w:val="ChartofAccountsitemsbodyindentFormsStyles"/>
      </w:pPr>
      <w:r>
        <w:t xml:space="preserve">2313 Filipino American Club  </w:t>
      </w:r>
    </w:p>
    <w:p w14:paraId="6BFDB289" w14:textId="77777777" w:rsidR="003046E6" w:rsidRDefault="003046E6" w:rsidP="003046E6">
      <w:pPr>
        <w:pStyle w:val="ChartofAccountsitemsbodyindentFormsStyles"/>
      </w:pPr>
      <w:r>
        <w:t>2315 Robotics Club</w:t>
      </w:r>
    </w:p>
    <w:p w14:paraId="7EB730EB" w14:textId="77777777" w:rsidR="003046E6" w:rsidRDefault="003046E6" w:rsidP="003046E6">
      <w:pPr>
        <w:pStyle w:val="ChartofAccountsitemsbodyindentFormsStyles"/>
      </w:pPr>
      <w:r>
        <w:t>2317 Orchestra Club</w:t>
      </w:r>
    </w:p>
    <w:p w14:paraId="54DCB103" w14:textId="77777777" w:rsidR="003046E6" w:rsidRDefault="003046E6" w:rsidP="003046E6">
      <w:pPr>
        <w:pStyle w:val="ChartofAccountsitemsbodyindentFormsStyles"/>
      </w:pPr>
      <w:r>
        <w:t xml:space="preserve">2319 Computer Club  </w:t>
      </w:r>
    </w:p>
    <w:p w14:paraId="317FB3DB" w14:textId="77777777" w:rsidR="003046E6" w:rsidRDefault="003046E6" w:rsidP="003046E6">
      <w:pPr>
        <w:pStyle w:val="ChartofAccountsitemsbodyindentFormsStyles"/>
      </w:pPr>
      <w:r>
        <w:t xml:space="preserve">2321 French Club </w:t>
      </w:r>
    </w:p>
    <w:p w14:paraId="0B23A464" w14:textId="77777777" w:rsidR="003046E6" w:rsidRDefault="003046E6" w:rsidP="003046E6">
      <w:pPr>
        <w:pStyle w:val="ChartofAccountsitemsbodyindentFormsStyles"/>
      </w:pPr>
      <w:r>
        <w:t xml:space="preserve">2323 Future Faculty Club </w:t>
      </w:r>
    </w:p>
    <w:p w14:paraId="71663CE8" w14:textId="77777777" w:rsidR="003046E6" w:rsidRDefault="003046E6" w:rsidP="003046E6">
      <w:pPr>
        <w:pStyle w:val="ChartofAccountsitemsbodyindentFormsStyles"/>
      </w:pPr>
      <w:r>
        <w:t xml:space="preserve">2325 MESA Club </w:t>
      </w:r>
    </w:p>
    <w:p w14:paraId="7A3B9367" w14:textId="77777777" w:rsidR="003046E6" w:rsidRDefault="003046E6" w:rsidP="003046E6">
      <w:pPr>
        <w:pStyle w:val="ChartofAccountsitemsbodyindentFormsStyles"/>
      </w:pPr>
      <w:r>
        <w:t>2327 Spanish Club</w:t>
      </w:r>
    </w:p>
    <w:p w14:paraId="5A92D1AC" w14:textId="77777777" w:rsidR="003046E6" w:rsidRDefault="003046E6" w:rsidP="003046E6">
      <w:pPr>
        <w:pStyle w:val="ChartofAccountsitemsbodyindentFormsStyles"/>
      </w:pPr>
      <w:r>
        <w:t xml:space="preserve">2339 Native American Culture Club  </w:t>
      </w:r>
    </w:p>
    <w:p w14:paraId="4D82AC0B" w14:textId="77777777" w:rsidR="003046E6" w:rsidRDefault="003046E6" w:rsidP="003046E6">
      <w:pPr>
        <w:pStyle w:val="ChartofAccountsitemsbodyindentFormsStyles"/>
      </w:pPr>
      <w:r>
        <w:t xml:space="preserve">2341 Drama Club </w:t>
      </w:r>
    </w:p>
    <w:p w14:paraId="290F05CD" w14:textId="77777777" w:rsidR="003046E6" w:rsidRDefault="003046E6" w:rsidP="003046E6">
      <w:pPr>
        <w:pStyle w:val="FormsbodyboldFormsStyles"/>
      </w:pPr>
      <w:r>
        <w:rPr>
          <w:rStyle w:val="Bold"/>
          <w:b/>
        </w:rPr>
        <w:t>Equity Accounts • 3000–3999</w:t>
      </w:r>
    </w:p>
    <w:p w14:paraId="405E6137" w14:textId="77777777" w:rsidR="003046E6" w:rsidRDefault="003046E6" w:rsidP="003046E6">
      <w:pPr>
        <w:pStyle w:val="ChartofAccountsitemsbodyindentFormsStyles"/>
      </w:pPr>
      <w:r>
        <w:t xml:space="preserve">3001 Fund Balance </w:t>
      </w:r>
    </w:p>
    <w:p w14:paraId="7FC4495A" w14:textId="77777777" w:rsidR="003046E6" w:rsidRDefault="003046E6" w:rsidP="003046E6">
      <w:pPr>
        <w:pStyle w:val="FormsbodyboldFormsStyles"/>
      </w:pPr>
      <w:r>
        <w:rPr>
          <w:rStyle w:val="Bold"/>
          <w:b/>
        </w:rPr>
        <w:t>Revenue Accounts • 4000–4999</w:t>
      </w:r>
    </w:p>
    <w:p w14:paraId="283F01C0" w14:textId="77777777" w:rsidR="003046E6" w:rsidRDefault="003046E6" w:rsidP="003046E6">
      <w:pPr>
        <w:pStyle w:val="ChartofAccountsitemsbodyindentFormsStyles"/>
      </w:pPr>
      <w:r>
        <w:t xml:space="preserve">4301 ASB Cards </w:t>
      </w:r>
    </w:p>
    <w:p w14:paraId="1432E690" w14:textId="77777777" w:rsidR="003046E6" w:rsidRDefault="003046E6" w:rsidP="003046E6">
      <w:pPr>
        <w:pStyle w:val="ChartofAccountsitemsbodyindentFormsStyles"/>
      </w:pPr>
      <w:r>
        <w:t xml:space="preserve">4303 ASB Dance Revenue </w:t>
      </w:r>
    </w:p>
    <w:p w14:paraId="7FC3E48C" w14:textId="77777777" w:rsidR="003046E6" w:rsidRDefault="003046E6" w:rsidP="003046E6">
      <w:pPr>
        <w:pStyle w:val="ChartofAccountsitemsbodyindentFormsStyles"/>
      </w:pPr>
      <w:r>
        <w:t xml:space="preserve">4309 Publication Sales </w:t>
      </w:r>
    </w:p>
    <w:p w14:paraId="1923BE95" w14:textId="77777777" w:rsidR="003046E6" w:rsidRDefault="003046E6" w:rsidP="003046E6">
      <w:pPr>
        <w:pStyle w:val="ChartofAccountsitemsbodyindentFormsStyles"/>
      </w:pPr>
      <w:r>
        <w:t xml:space="preserve">4311 Publication Advertisements </w:t>
      </w:r>
    </w:p>
    <w:p w14:paraId="0B530704" w14:textId="77777777" w:rsidR="003046E6" w:rsidRDefault="003046E6" w:rsidP="003046E6">
      <w:pPr>
        <w:pStyle w:val="ChartofAccountsitemsbodyindentFormsStyles"/>
      </w:pPr>
      <w:r>
        <w:t>4313 Dance Revenue</w:t>
      </w:r>
    </w:p>
    <w:p w14:paraId="0B40D05D" w14:textId="77777777" w:rsidR="003046E6" w:rsidRDefault="003046E6" w:rsidP="003046E6">
      <w:pPr>
        <w:pStyle w:val="ChartofAccountsitemsbodyindentFormsStyles"/>
      </w:pPr>
      <w:r>
        <w:t>4315 Interest Earned</w:t>
      </w:r>
    </w:p>
    <w:p w14:paraId="50864432" w14:textId="77777777" w:rsidR="003046E6" w:rsidRDefault="003046E6" w:rsidP="003046E6">
      <w:pPr>
        <w:pStyle w:val="ChartofAccountsitemsbodyindentFormsStyles"/>
      </w:pPr>
      <w:r>
        <w:t>4319 Donations</w:t>
      </w:r>
    </w:p>
    <w:p w14:paraId="49F305C9" w14:textId="77777777" w:rsidR="003046E6" w:rsidRDefault="003046E6" w:rsidP="003046E6">
      <w:pPr>
        <w:pStyle w:val="ChartofAccountsitemsbodyindentFormsStyles"/>
      </w:pPr>
      <w:r>
        <w:t>4321 ASB Fundraising</w:t>
      </w:r>
    </w:p>
    <w:p w14:paraId="0B31BEC6" w14:textId="77777777" w:rsidR="003046E6" w:rsidRDefault="003046E6" w:rsidP="003046E6">
      <w:pPr>
        <w:pStyle w:val="ChartofAccountsitemsbodyindentFormsStyles"/>
      </w:pPr>
      <w:r>
        <w:t>4329 Talent Show Revenue</w:t>
      </w:r>
    </w:p>
    <w:p w14:paraId="0E7061BD" w14:textId="77777777" w:rsidR="003046E6" w:rsidRDefault="003046E6" w:rsidP="003046E6">
      <w:pPr>
        <w:pStyle w:val="ChartofAccountsitemsbodyindentFormsStyles"/>
      </w:pPr>
      <w:r>
        <w:t>4331 Car Wash Revenue</w:t>
      </w:r>
    </w:p>
    <w:p w14:paraId="08623ECB" w14:textId="77777777" w:rsidR="003046E6" w:rsidRDefault="003046E6" w:rsidP="003046E6">
      <w:pPr>
        <w:pStyle w:val="ChartofAccountsitemsbodyindentFormsStyles"/>
      </w:pPr>
      <w:r>
        <w:t>4333 Student Store Sales</w:t>
      </w:r>
    </w:p>
    <w:p w14:paraId="3C0FAEE3" w14:textId="77777777" w:rsidR="003046E6" w:rsidRDefault="003046E6" w:rsidP="003046E6">
      <w:pPr>
        <w:pStyle w:val="ChartofAccountsitemsbodyindentFormsStyles"/>
      </w:pPr>
      <w:r>
        <w:lastRenderedPageBreak/>
        <w:t>4335 Student Store Over and Short</w:t>
      </w:r>
    </w:p>
    <w:p w14:paraId="40B51CB2" w14:textId="77777777" w:rsidR="003046E6" w:rsidRDefault="003046E6" w:rsidP="003046E6">
      <w:pPr>
        <w:pStyle w:val="ChartofAccountsitemsbodyindentFormsStyles"/>
      </w:pPr>
      <w:r>
        <w:t>4337 Vending Machine Revenue</w:t>
      </w:r>
    </w:p>
    <w:p w14:paraId="7F1AB785" w14:textId="77777777" w:rsidR="003046E6" w:rsidRDefault="003046E6" w:rsidP="003046E6">
      <w:pPr>
        <w:pStyle w:val="ChartofAccountsitemsbodyindentFormsStyles"/>
      </w:pPr>
      <w:r>
        <w:t>4339 Vending Machine Over and Short</w:t>
      </w:r>
    </w:p>
    <w:p w14:paraId="3EFF67DF" w14:textId="77777777" w:rsidR="003046E6" w:rsidRDefault="003046E6" w:rsidP="003046E6">
      <w:pPr>
        <w:pStyle w:val="ChartofAccountsitemsbodyindentFormsStyles"/>
      </w:pPr>
      <w:r>
        <w:t>4341 Snack Bar Sales</w:t>
      </w:r>
    </w:p>
    <w:p w14:paraId="6740A7E8" w14:textId="77777777" w:rsidR="003046E6" w:rsidRDefault="003046E6" w:rsidP="003046E6">
      <w:pPr>
        <w:pStyle w:val="ChartofAccountsitemsbodyindentFormsStyles"/>
      </w:pPr>
      <w:r>
        <w:t>4343 Snack Bar Over and Short</w:t>
      </w:r>
    </w:p>
    <w:p w14:paraId="36765D94" w14:textId="77777777" w:rsidR="003046E6" w:rsidRDefault="003046E6" w:rsidP="003046E6">
      <w:pPr>
        <w:pStyle w:val="ChartofAccountsitemsbodyindentFormsStyles"/>
      </w:pPr>
      <w:r>
        <w:t>4345 Snack Bar Commissions</w:t>
      </w:r>
    </w:p>
    <w:p w14:paraId="75F0B8A0" w14:textId="77777777" w:rsidR="003046E6" w:rsidRDefault="003046E6" w:rsidP="003046E6">
      <w:pPr>
        <w:pStyle w:val="ChartofAccountsitemsbodyindentFormsStyles"/>
      </w:pPr>
      <w:r>
        <w:t>4347 Inactive Clubs – Fund Close Out</w:t>
      </w:r>
    </w:p>
    <w:p w14:paraId="2EE7C55E" w14:textId="77777777" w:rsidR="003046E6" w:rsidRDefault="003046E6" w:rsidP="003046E6">
      <w:pPr>
        <w:pStyle w:val="FormsbodyboldFormsStyles"/>
      </w:pPr>
      <w:r>
        <w:rPr>
          <w:rStyle w:val="Bold"/>
          <w:b/>
        </w:rPr>
        <w:t xml:space="preserve">Expenditure Accounts • 5000–5999 </w:t>
      </w:r>
    </w:p>
    <w:p w14:paraId="0C8B6890" w14:textId="77777777" w:rsidR="003046E6" w:rsidRDefault="003046E6" w:rsidP="003046E6">
      <w:pPr>
        <w:pStyle w:val="ChartofAccountsitemsbodyindentFormsStyles"/>
      </w:pPr>
      <w:r>
        <w:t>5301 Athletics</w:t>
      </w:r>
    </w:p>
    <w:p w14:paraId="5B3725BE" w14:textId="77777777" w:rsidR="003046E6" w:rsidRDefault="003046E6" w:rsidP="003046E6">
      <w:pPr>
        <w:pStyle w:val="ChartofAccountsitemsbodyindentFormsStyles"/>
      </w:pPr>
      <w:r>
        <w:t>5307 Athletic Equipment and Supplies</w:t>
      </w:r>
    </w:p>
    <w:p w14:paraId="6DAFC429" w14:textId="77777777" w:rsidR="003046E6" w:rsidRDefault="003046E6" w:rsidP="003046E6">
      <w:pPr>
        <w:pStyle w:val="ChartofAccountsitemsbodyindentFormsStyles"/>
      </w:pPr>
      <w:r>
        <w:t xml:space="preserve">5309 Athletic Trophies </w:t>
      </w:r>
    </w:p>
    <w:p w14:paraId="0B054671" w14:textId="77777777" w:rsidR="003046E6" w:rsidRDefault="003046E6" w:rsidP="003046E6">
      <w:pPr>
        <w:pStyle w:val="ChartofAccountsitemsbodyindentFormsStyles"/>
      </w:pPr>
      <w:r>
        <w:t xml:space="preserve">5311 Athletic Awards Program </w:t>
      </w:r>
    </w:p>
    <w:p w14:paraId="646C25F4" w14:textId="77777777" w:rsidR="003046E6" w:rsidRDefault="003046E6" w:rsidP="003046E6">
      <w:pPr>
        <w:pStyle w:val="ChartofAccountsitemsbodyindentFormsStyles"/>
      </w:pPr>
      <w:r>
        <w:t>5315 Band and Music</w:t>
      </w:r>
    </w:p>
    <w:p w14:paraId="23F8F7BB" w14:textId="77777777" w:rsidR="003046E6" w:rsidRDefault="003046E6" w:rsidP="003046E6">
      <w:pPr>
        <w:pStyle w:val="ChartofAccountsitemsbodyindentFormsStyles"/>
      </w:pPr>
      <w:r>
        <w:t xml:space="preserve">5319 ASB Dance Expense </w:t>
      </w:r>
    </w:p>
    <w:p w14:paraId="21447E9A" w14:textId="77777777" w:rsidR="003046E6" w:rsidRDefault="003046E6" w:rsidP="003046E6">
      <w:pPr>
        <w:pStyle w:val="ChartofAccountsitemsbodyindentFormsStyles"/>
      </w:pPr>
      <w:r>
        <w:t>5325 Spring Musical Expense</w:t>
      </w:r>
    </w:p>
    <w:p w14:paraId="5BB9A03A" w14:textId="77777777" w:rsidR="003046E6" w:rsidRDefault="003046E6" w:rsidP="003046E6">
      <w:pPr>
        <w:pStyle w:val="ChartofAccountsitemsbodyindentFormsStyles"/>
      </w:pPr>
      <w:r>
        <w:t>5327 Talent Show Expense</w:t>
      </w:r>
    </w:p>
    <w:p w14:paraId="7B44B971" w14:textId="77777777" w:rsidR="003046E6" w:rsidRDefault="003046E6" w:rsidP="003046E6">
      <w:pPr>
        <w:pStyle w:val="ChartofAccountsitemsbodyindentFormsStyles"/>
      </w:pPr>
      <w:r>
        <w:t>5329 Publication Expense</w:t>
      </w:r>
    </w:p>
    <w:p w14:paraId="168B253B" w14:textId="77777777" w:rsidR="003046E6" w:rsidRDefault="003046E6" w:rsidP="003046E6">
      <w:pPr>
        <w:pStyle w:val="ChartofAccountsitemsbodyindentFormsStyles"/>
      </w:pPr>
      <w:r>
        <w:t xml:space="preserve">5331 Academic Teams Expense </w:t>
      </w:r>
    </w:p>
    <w:p w14:paraId="7320019A" w14:textId="77777777" w:rsidR="003046E6" w:rsidRDefault="003046E6" w:rsidP="003046E6">
      <w:pPr>
        <w:pStyle w:val="ChartofAccountsitemsbodyindentFormsStyles"/>
      </w:pPr>
      <w:r>
        <w:t>5333 Audio Visual Expense</w:t>
      </w:r>
    </w:p>
    <w:p w14:paraId="2DEA617D" w14:textId="77777777" w:rsidR="003046E6" w:rsidRDefault="003046E6" w:rsidP="003046E6">
      <w:pPr>
        <w:pStyle w:val="ChartofAccountsitemsbodyindentFormsStyles"/>
      </w:pPr>
      <w:r>
        <w:t>5335 Armored Car Service</w:t>
      </w:r>
    </w:p>
    <w:p w14:paraId="13AACB82" w14:textId="77777777" w:rsidR="003046E6" w:rsidRDefault="003046E6" w:rsidP="003046E6">
      <w:pPr>
        <w:pStyle w:val="ChartofAccountsitemsbodyindentFormsStyles"/>
      </w:pPr>
      <w:r>
        <w:t>5337 Community Service</w:t>
      </w:r>
    </w:p>
    <w:p w14:paraId="1A4DFE90" w14:textId="77777777" w:rsidR="003046E6" w:rsidRDefault="003046E6" w:rsidP="003046E6">
      <w:pPr>
        <w:pStyle w:val="ChartofAccountsitemsbodyindentFormsStyles"/>
      </w:pPr>
      <w:r>
        <w:t>5339 Over and Short</w:t>
      </w:r>
    </w:p>
    <w:p w14:paraId="3D2BA6F7" w14:textId="77777777" w:rsidR="003046E6" w:rsidRDefault="003046E6" w:rsidP="003046E6">
      <w:pPr>
        <w:pStyle w:val="ChartofAccountsitemsbodyindentFormsStyles"/>
      </w:pPr>
      <w:r>
        <w:t>5341 Student Activities</w:t>
      </w:r>
    </w:p>
    <w:p w14:paraId="4EB1249A" w14:textId="77777777" w:rsidR="003046E6" w:rsidRDefault="003046E6" w:rsidP="003046E6">
      <w:pPr>
        <w:pStyle w:val="ChartofAccountsitemsbodyindentFormsStyles"/>
      </w:pPr>
      <w:r>
        <w:t>5343 Student Government</w:t>
      </w:r>
    </w:p>
    <w:p w14:paraId="7CD5FDBC" w14:textId="77777777" w:rsidR="003046E6" w:rsidRDefault="003046E6" w:rsidP="003046E6">
      <w:pPr>
        <w:pStyle w:val="ChartofAccountsitemsbodyindentFormsStyles"/>
      </w:pPr>
      <w:r>
        <w:t>5345 Speakers</w:t>
      </w:r>
    </w:p>
    <w:p w14:paraId="387414AD" w14:textId="77777777" w:rsidR="003046E6" w:rsidRDefault="003046E6" w:rsidP="003046E6">
      <w:pPr>
        <w:pStyle w:val="ChartofAccountsitemsbodyindentFormsStyles"/>
      </w:pPr>
      <w:r>
        <w:t>5347 Postage</w:t>
      </w:r>
    </w:p>
    <w:p w14:paraId="584A0298" w14:textId="77777777" w:rsidR="003046E6" w:rsidRDefault="003046E6" w:rsidP="003046E6">
      <w:pPr>
        <w:pStyle w:val="ChartofAccountsitemsbodyindentFormsStyles"/>
      </w:pPr>
      <w:r>
        <w:t>5349 Transportation</w:t>
      </w:r>
    </w:p>
    <w:p w14:paraId="2A526194" w14:textId="77777777" w:rsidR="003046E6" w:rsidRDefault="003046E6" w:rsidP="003046E6">
      <w:pPr>
        <w:pStyle w:val="ChartofAccountsitemsbodyindentFormsStyles"/>
      </w:pPr>
      <w:r>
        <w:t>5351 Conferences</w:t>
      </w:r>
    </w:p>
    <w:p w14:paraId="357634DF" w14:textId="77777777" w:rsidR="003046E6" w:rsidRDefault="003046E6" w:rsidP="003046E6">
      <w:pPr>
        <w:pStyle w:val="ChartofAccountsitemsbodyindentFormsStyles"/>
      </w:pPr>
      <w:r>
        <w:t>5353 Leadership Camp</w:t>
      </w:r>
    </w:p>
    <w:p w14:paraId="12D71B24" w14:textId="77777777" w:rsidR="003046E6" w:rsidRDefault="003046E6" w:rsidP="003046E6">
      <w:pPr>
        <w:pStyle w:val="ChartofAccountsitemsbodyindentFormsStyles"/>
      </w:pPr>
      <w:r>
        <w:t>5355 Student Store Purchases</w:t>
      </w:r>
    </w:p>
    <w:p w14:paraId="6138FC88" w14:textId="77777777" w:rsidR="003046E6" w:rsidRDefault="003046E6" w:rsidP="003046E6">
      <w:pPr>
        <w:pStyle w:val="ChartofAccountsitemsbodyindentFormsStyles"/>
      </w:pPr>
      <w:r>
        <w:t>5357 Student Store Returns</w:t>
      </w:r>
    </w:p>
    <w:p w14:paraId="623CE00B" w14:textId="77777777" w:rsidR="003046E6" w:rsidRDefault="003046E6" w:rsidP="003046E6">
      <w:pPr>
        <w:pStyle w:val="ChartofAccountsitemsbodyindentFormsStyles"/>
      </w:pPr>
      <w:r>
        <w:t>5359 Student Store Taxes</w:t>
      </w:r>
    </w:p>
    <w:p w14:paraId="546C02C0" w14:textId="77777777" w:rsidR="003046E6" w:rsidRDefault="003046E6" w:rsidP="003046E6">
      <w:pPr>
        <w:pStyle w:val="ChartofAccountsitemsbodyindentFormsStyles"/>
      </w:pPr>
      <w:r>
        <w:t>5361 Snack Bar Purchases</w:t>
      </w:r>
    </w:p>
    <w:p w14:paraId="4EB26A26" w14:textId="77777777" w:rsidR="003046E6" w:rsidRDefault="003046E6" w:rsidP="003046E6">
      <w:pPr>
        <w:pStyle w:val="ChartofAccountsitemsbodyindentFormsStyles"/>
      </w:pPr>
      <w:r>
        <w:t>5363 Snack Bar Returns</w:t>
      </w:r>
    </w:p>
    <w:p w14:paraId="2D9F0AF3" w14:textId="77777777" w:rsidR="003046E6" w:rsidRDefault="003046E6" w:rsidP="003046E6">
      <w:pPr>
        <w:pStyle w:val="ChartofAccountsitemsbodyindentFormsStyles"/>
      </w:pPr>
      <w:r>
        <w:t>5365 Snack Bar Taxes</w:t>
      </w:r>
    </w:p>
    <w:p w14:paraId="4973C945" w14:textId="77777777" w:rsidR="003046E6" w:rsidRDefault="003046E6" w:rsidP="003046E6">
      <w:pPr>
        <w:pStyle w:val="ChartofAccountsitemsbodyindentFormsStyles"/>
      </w:pPr>
      <w:r>
        <w:t>5367 Vending Machine Purchase</w:t>
      </w:r>
    </w:p>
    <w:p w14:paraId="79FD305C" w14:textId="77777777" w:rsidR="003046E6" w:rsidRDefault="003046E6" w:rsidP="003046E6">
      <w:pPr>
        <w:pStyle w:val="ChartofAccountsitemsbodyindentFormsStyles"/>
      </w:pPr>
      <w:r>
        <w:t>5369 Vending Machine Returns</w:t>
      </w:r>
    </w:p>
    <w:p w14:paraId="01352087" w14:textId="77777777" w:rsidR="003046E6" w:rsidRDefault="003046E6" w:rsidP="003046E6">
      <w:pPr>
        <w:pStyle w:val="ChartofAccountsitemsbodyindentFormsStyles"/>
      </w:pPr>
      <w:r>
        <w:t>5371 Depreciation</w:t>
      </w:r>
    </w:p>
    <w:p w14:paraId="6E2D8C1E" w14:textId="77777777" w:rsidR="003046E6" w:rsidRDefault="003046E6" w:rsidP="003046E6">
      <w:pPr>
        <w:pStyle w:val="ChartofAccountsitemsbodyindentFormsStyles"/>
      </w:pPr>
      <w:r>
        <w:lastRenderedPageBreak/>
        <w:t>5373 Other Expenses</w:t>
      </w:r>
    </w:p>
    <w:p w14:paraId="64655A20" w14:textId="45CE500D" w:rsidR="003046E6" w:rsidRDefault="003046E6" w:rsidP="003046E6">
      <w:pPr>
        <w:pStyle w:val="Heads-Head2"/>
      </w:pPr>
    </w:p>
    <w:sectPr w:rsidR="003046E6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14A7A"/>
    <w:rsid w:val="000853B6"/>
    <w:rsid w:val="00224D8E"/>
    <w:rsid w:val="002852DA"/>
    <w:rsid w:val="003046E6"/>
    <w:rsid w:val="00320F02"/>
    <w:rsid w:val="003D704C"/>
    <w:rsid w:val="003E0230"/>
    <w:rsid w:val="003F174E"/>
    <w:rsid w:val="003F5155"/>
    <w:rsid w:val="004A1706"/>
    <w:rsid w:val="00503036"/>
    <w:rsid w:val="00572B56"/>
    <w:rsid w:val="005B09F1"/>
    <w:rsid w:val="006747EA"/>
    <w:rsid w:val="00727112"/>
    <w:rsid w:val="007426A3"/>
    <w:rsid w:val="00746E42"/>
    <w:rsid w:val="007D30EA"/>
    <w:rsid w:val="009B792E"/>
    <w:rsid w:val="00B04C0F"/>
    <w:rsid w:val="00B518A9"/>
    <w:rsid w:val="00C4035B"/>
    <w:rsid w:val="00C4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uiPriority w:val="99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ChartofAccountsitemsbodyFormsStyles">
    <w:name w:val="Chart of Accounts items body (Forms Styles)"/>
    <w:qFormat/>
    <w:rsid w:val="003046E6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3046E6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3046E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alanceSheet2col">
    <w:name w:val="Forms Styles-&gt;Forms Body Balance Sheet 2 col"/>
    <w:basedOn w:val="Normal"/>
    <w:qFormat/>
    <w:rsid w:val="003046E6"/>
    <w:pPr>
      <w:tabs>
        <w:tab w:val="decimal" w:pos="4320"/>
      </w:tabs>
      <w:spacing w:before="360" w:after="0" w:line="288" w:lineRule="auto"/>
      <w:ind w:left="288" w:hanging="288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ankRecWkshtsublineitem">
    <w:name w:val="Forms Styles-&gt;Forms Bank Rec Wksht sub line item"/>
    <w:basedOn w:val="Normal"/>
    <w:qFormat/>
    <w:rsid w:val="003046E6"/>
    <w:pPr>
      <w:tabs>
        <w:tab w:val="left" w:pos="1520"/>
        <w:tab w:val="decimal" w:leader="underscore" w:pos="3960"/>
      </w:tabs>
      <w:spacing w:before="180" w:after="0" w:line="288" w:lineRule="auto"/>
      <w:ind w:left="288" w:hanging="288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046E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046E6"/>
    <w:pPr>
      <w:spacing w:before="180" w:after="0"/>
    </w:pPr>
    <w:rPr>
      <w:sz w:val="26"/>
    </w:rPr>
  </w:style>
  <w:style w:type="paragraph" w:customStyle="1" w:styleId="Heads-Head1">
    <w:name w:val="Heads-&gt;Head 1"/>
    <w:basedOn w:val="Normal"/>
    <w:qFormat/>
    <w:rsid w:val="003046E6"/>
    <w:p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32"/>
      <w:szCs w:val="20"/>
      <w14:ligatures w14:val="none"/>
    </w:rPr>
  </w:style>
  <w:style w:type="character" w:customStyle="1" w:styleId="BoldUnderline">
    <w:name w:val="Bold &amp; Underline"/>
    <w:qFormat/>
    <w:rsid w:val="003046E6"/>
    <w:rPr>
      <w:b/>
      <w:u w:val="single"/>
    </w:rPr>
  </w:style>
  <w:style w:type="character" w:customStyle="1" w:styleId="Underline">
    <w:name w:val="Underline"/>
    <w:qFormat/>
    <w:rsid w:val="003046E6"/>
    <w:rPr>
      <w:u w:val="single"/>
    </w:rPr>
  </w:style>
  <w:style w:type="paragraph" w:customStyle="1" w:styleId="Head2Heads">
    <w:name w:val="Head 2 (Heads)"/>
    <w:basedOn w:val="Normal"/>
    <w:uiPriority w:val="99"/>
    <w:rsid w:val="003E0230"/>
    <w:pPr>
      <w:keepNext/>
      <w:suppressAutoHyphens/>
      <w:autoSpaceDE w:val="0"/>
      <w:autoSpaceDN w:val="0"/>
      <w:adjustRightInd w:val="0"/>
      <w:spacing w:after="43" w:line="288" w:lineRule="auto"/>
      <w:textAlignment w:val="baseline"/>
    </w:pPr>
    <w:rPr>
      <w:rFonts w:ascii="Proxima Nova" w:hAnsi="Proxima Nova" w:cs="Proxima Nova"/>
      <w:b/>
      <w:bCs/>
      <w:color w:val="161569"/>
      <w:w w:val="90"/>
      <w:kern w:val="0"/>
      <w:sz w:val="28"/>
      <w:szCs w:val="28"/>
    </w:rPr>
  </w:style>
  <w:style w:type="paragraph" w:customStyle="1" w:styleId="BodyBody">
    <w:name w:val="Body (Body)"/>
    <w:basedOn w:val="Normal"/>
    <w:uiPriority w:val="99"/>
    <w:rsid w:val="003E0230"/>
    <w:pPr>
      <w:autoSpaceDE w:val="0"/>
      <w:autoSpaceDN w:val="0"/>
      <w:adjustRightInd w:val="0"/>
      <w:spacing w:after="173" w:line="288" w:lineRule="auto"/>
      <w:textAlignment w:val="baseline"/>
    </w:pPr>
    <w:rPr>
      <w:rFonts w:ascii="Proxima Nova Medium" w:hAnsi="Proxima Nova Medium" w:cs="Proxima Nova Medium"/>
      <w:color w:val="000000"/>
      <w:kern w:val="0"/>
    </w:rPr>
  </w:style>
  <w:style w:type="paragraph" w:customStyle="1" w:styleId="NumbertextNumbers">
    <w:name w:val="Number text (Numbers)"/>
    <w:basedOn w:val="BodyBody"/>
    <w:uiPriority w:val="99"/>
    <w:rsid w:val="003E0230"/>
    <w:pPr>
      <w:tabs>
        <w:tab w:val="left" w:pos="540"/>
      </w:tabs>
      <w:suppressAutoHyphens/>
      <w:spacing w:after="130"/>
      <w:ind w:left="540" w:hanging="360"/>
    </w:pPr>
  </w:style>
  <w:style w:type="paragraph" w:customStyle="1" w:styleId="NumbertextsecondparaNumbers">
    <w:name w:val="Number text second para (Numbers)"/>
    <w:basedOn w:val="NumbertextNumbers"/>
    <w:uiPriority w:val="99"/>
    <w:rsid w:val="003E0230"/>
    <w:pPr>
      <w:ind w:firstLine="0"/>
    </w:pPr>
  </w:style>
  <w:style w:type="paragraph" w:customStyle="1" w:styleId="FraudAlertheadBody">
    <w:name w:val="Fraud Alert head (Body)"/>
    <w:basedOn w:val="Normal"/>
    <w:uiPriority w:val="99"/>
    <w:rsid w:val="003E0230"/>
    <w:pPr>
      <w:keepNext/>
      <w:pBdr>
        <w:top w:val="single" w:sz="16" w:space="14" w:color="auto"/>
      </w:pBdr>
      <w:suppressAutoHyphens/>
      <w:autoSpaceDE w:val="0"/>
      <w:autoSpaceDN w:val="0"/>
      <w:adjustRightInd w:val="0"/>
      <w:spacing w:after="29" w:line="288" w:lineRule="auto"/>
      <w:textAlignment w:val="baseline"/>
    </w:pPr>
    <w:rPr>
      <w:rFonts w:ascii="Proxima Nova" w:hAnsi="Proxima Nova" w:cs="Proxima Nova"/>
      <w:b/>
      <w:bCs/>
      <w:i/>
      <w:iCs/>
      <w:color w:val="20556E"/>
      <w:w w:val="90"/>
      <w:kern w:val="0"/>
      <w:sz w:val="26"/>
      <w:szCs w:val="26"/>
    </w:rPr>
  </w:style>
  <w:style w:type="paragraph" w:customStyle="1" w:styleId="FraudAlertbodytextBody">
    <w:name w:val="Fraud Alert body text (Body)"/>
    <w:basedOn w:val="BodyBody"/>
    <w:uiPriority w:val="99"/>
    <w:rsid w:val="003E0230"/>
    <w:rPr>
      <w:rFonts w:ascii="Proxima Nova Semibold" w:hAnsi="Proxima Nova Semibold" w:cs="Proxima Nova Semibold"/>
      <w:w w:val="90"/>
      <w:sz w:val="21"/>
      <w:szCs w:val="21"/>
      <w:u w:color="8F0000"/>
    </w:rPr>
  </w:style>
  <w:style w:type="paragraph" w:customStyle="1" w:styleId="FraudAlertbodytextlastparaBody">
    <w:name w:val="Fraud Alert body text last para (Body)"/>
    <w:basedOn w:val="BodyBody"/>
    <w:uiPriority w:val="99"/>
    <w:rsid w:val="003E0230"/>
    <w:pPr>
      <w:pBdr>
        <w:bottom w:val="single" w:sz="8" w:space="7" w:color="20556E"/>
      </w:pBdr>
    </w:pPr>
    <w:rPr>
      <w:rFonts w:ascii="Proxima Nova Semibold" w:hAnsi="Proxima Nova Semibold" w:cs="Proxima Nova Semibold"/>
      <w:w w:val="90"/>
      <w:sz w:val="21"/>
      <w:szCs w:val="21"/>
      <w:u w:color="8F0000"/>
    </w:rPr>
  </w:style>
  <w:style w:type="character" w:customStyle="1" w:styleId="Semibold">
    <w:name w:val="Semibold"/>
    <w:uiPriority w:val="99"/>
    <w:rsid w:val="003E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Chart of Accounts — Large ASB</File_x0020_Name>
    <URL xmlns="1836095c-a8e1-4e39-a688-07b849484023">https://www.fcmat.org/PublicationsReports/cc7-chart-of-accts-lrg-asb.docx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chart of accounts for large asb</File_x0020_Content>
    <Plan xmlns="1836095c-a8e1-4e39-a688-07b849484023" xsi:nil="true"/>
    <TaxCatchAll xmlns="2764f696-ee76-49e1-8758-169b4b8d5a2f" xsi:nil="true"/>
    <_dlc_DocId xmlns="2764f696-ee76-49e1-8758-169b4b8d5a2f">D2A6QJZ574UD-1676105008-5015</_dlc_DocId>
    <_dlc_DocIdUrl xmlns="2764f696-ee76-49e1-8758-169b4b8d5a2f">
      <Url>https://fcmat2.sharepoint.com/sites/fcmat/_layouts/15/DocIdRedir.aspx?ID=D2A6QJZ574UD-1676105008-5015</Url>
      <Description>D2A6QJZ574UD-1676105008-5015</Description>
    </_dlc_DocIdUrl>
  </documentManagement>
</p:properties>
</file>

<file path=customXml/itemProps1.xml><?xml version="1.0" encoding="utf-8"?>
<ds:datastoreItem xmlns:ds="http://schemas.openxmlformats.org/officeDocument/2006/customXml" ds:itemID="{FAA79F29-2663-466C-BCA4-82436DA5BF42}"/>
</file>

<file path=customXml/itemProps2.xml><?xml version="1.0" encoding="utf-8"?>
<ds:datastoreItem xmlns:ds="http://schemas.openxmlformats.org/officeDocument/2006/customXml" ds:itemID="{A4B20BEF-7441-497F-B928-ADB668EE1762}"/>
</file>

<file path=customXml/itemProps3.xml><?xml version="1.0" encoding="utf-8"?>
<ds:datastoreItem xmlns:ds="http://schemas.openxmlformats.org/officeDocument/2006/customXml" ds:itemID="{8D4B5DA9-8BCC-496B-B79F-9C3201FAB901}"/>
</file>

<file path=customXml/itemProps4.xml><?xml version="1.0" encoding="utf-8"?>
<ds:datastoreItem xmlns:ds="http://schemas.openxmlformats.org/officeDocument/2006/customXml" ds:itemID="{4C3B030E-6092-4016-BCBB-4F282FCF0634}"/>
</file>

<file path=customXml/itemProps5.xml><?xml version="1.0" encoding="utf-8"?>
<ds:datastoreItem xmlns:ds="http://schemas.openxmlformats.org/officeDocument/2006/customXml" ds:itemID="{14DCAC35-506E-47AE-AB5A-23EA880E82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2652</Characters>
  <Application>Microsoft Office Word</Application>
  <DocSecurity>0</DocSecurity>
  <Lines>110</Lines>
  <Paragraphs>95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2026-06-28T16:44:00Z</dcterms:created>
  <dcterms:modified xsi:type="dcterms:W3CDTF">2026-06-28T16:48:00Z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b57b020f-b461-4f2d-98d3-43ce6f9fa9d5</vt:lpwstr>
  </property>
  <property fmtid="{D5CDD505-2E9C-101B-9397-08002B2CF9AE}" pid="4" name="TaxKeyword">
    <vt:lpwstr/>
  </property>
</Properties>
</file>